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B2" w:rsidRPr="008658CE" w:rsidRDefault="00A40ED1" w:rsidP="00A40E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CE">
        <w:rPr>
          <w:rFonts w:ascii="Times New Roman" w:hAnsi="Times New Roman" w:cs="Times New Roman"/>
          <w:b/>
          <w:sz w:val="28"/>
          <w:szCs w:val="28"/>
        </w:rPr>
        <w:t>Эффективность работы над текстом при подготовке к ЕНТ по предмету "Грамотность чтения"</w:t>
      </w:r>
    </w:p>
    <w:p w:rsidR="008658CE" w:rsidRPr="00440BFB" w:rsidRDefault="008658CE" w:rsidP="005C650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0BFB">
        <w:rPr>
          <w:rFonts w:ascii="Times New Roman" w:hAnsi="Times New Roman" w:cs="Times New Roman"/>
          <w:sz w:val="28"/>
          <w:szCs w:val="28"/>
        </w:rPr>
        <w:t>Тексты окружают современного человека на каждом шагу: реклама, доклад на собрании,  статья в газете или интернете, SMS-сообщение, заявление  о приеме на работу, школьное сочинение и прочее.</w:t>
      </w:r>
    </w:p>
    <w:p w:rsidR="008658CE" w:rsidRPr="00440BFB" w:rsidRDefault="00A34069" w:rsidP="005C650E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обществе умение работать с информацией становится обязательным условием успешности. </w:t>
      </w:r>
    </w:p>
    <w:p w:rsidR="00A34069" w:rsidRPr="00440BFB" w:rsidRDefault="00A34069" w:rsidP="005C650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0B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 читающий человек понимает текст, размышляет над его содержанием, легко излагает свои мысли, свободно общается.</w:t>
      </w:r>
      <w:r w:rsidRPr="00440BFB">
        <w:rPr>
          <w:rFonts w:ascii="Times New Roman" w:eastAsia="Calibri" w:hAnsi="Times New Roman" w:cs="Times New Roman"/>
          <w:sz w:val="28"/>
          <w:szCs w:val="28"/>
        </w:rPr>
        <w:t xml:space="preserve"> Может без труда находить и отбирать необходимую информацию из книг, справочников, энциклопедий и других печатных текстов; читать чертежи, схемы, графики; использовать информацию из СМИ; пользоваться алфавитным и систематическим каталогом библиотеки. </w:t>
      </w:r>
    </w:p>
    <w:p w:rsidR="00A34069" w:rsidRPr="00440BFB" w:rsidRDefault="00A34069" w:rsidP="005C650E">
      <w:pPr>
        <w:jc w:val="both"/>
        <w:rPr>
          <w:rFonts w:ascii="Times New Roman" w:hAnsi="Times New Roman" w:cs="Times New Roman"/>
          <w:sz w:val="28"/>
          <w:szCs w:val="28"/>
        </w:rPr>
      </w:pPr>
      <w:r w:rsidRPr="00440BFB">
        <w:rPr>
          <w:rFonts w:ascii="Times New Roman" w:hAnsi="Times New Roman" w:cs="Times New Roman"/>
          <w:sz w:val="28"/>
          <w:szCs w:val="28"/>
        </w:rPr>
        <w:tab/>
        <w:t>ЕНТ нового формата "Грамотность чтения" - к такой форме итоговой аттестации надо готовиться заранее и целенаправленно не только детям, но и самим учителям. А чтобы добиться хороших результатов, подготовка к такому экзамену должна начинаться уже с 5 класса.</w:t>
      </w:r>
    </w:p>
    <w:p w:rsidR="0079226F" w:rsidRPr="00440BFB" w:rsidRDefault="0079226F" w:rsidP="005C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Большинство педагогов на своих уроках сталкиваются с тем, что учащиеся не умеют работать с текстом.</w:t>
      </w:r>
    </w:p>
    <w:p w:rsidR="0079226F" w:rsidRPr="00440BFB" w:rsidRDefault="0079226F" w:rsidP="005C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Возможные причины:</w:t>
      </w:r>
    </w:p>
    <w:p w:rsidR="0079226F" w:rsidRPr="00440BFB" w:rsidRDefault="0079226F" w:rsidP="005C650E">
      <w:pPr>
        <w:numPr>
          <w:ilvl w:val="0"/>
          <w:numId w:val="1"/>
        </w:numPr>
        <w:shd w:val="clear" w:color="auto" w:fill="FFFFFF"/>
        <w:spacing w:after="0" w:line="240" w:lineRule="auto"/>
        <w:ind w:left="7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дети в условиях перенасыщенности информационной среды мало читают учебную и дополнительную литературу.</w:t>
      </w:r>
    </w:p>
    <w:p w:rsidR="0079226F" w:rsidRPr="00440BFB" w:rsidRDefault="0079226F" w:rsidP="005C650E">
      <w:pPr>
        <w:numPr>
          <w:ilvl w:val="0"/>
          <w:numId w:val="1"/>
        </w:numPr>
        <w:shd w:val="clear" w:color="auto" w:fill="FFFFFF"/>
        <w:spacing w:after="0" w:line="240" w:lineRule="auto"/>
        <w:ind w:left="7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пособия содержат довольно большой объем материала.</w:t>
      </w:r>
    </w:p>
    <w:p w:rsidR="0079226F" w:rsidRPr="00440BFB" w:rsidRDefault="0079226F" w:rsidP="005C650E">
      <w:pPr>
        <w:numPr>
          <w:ilvl w:val="0"/>
          <w:numId w:val="1"/>
        </w:numPr>
        <w:shd w:val="clear" w:color="auto" w:fill="FFFFFF"/>
        <w:spacing w:after="0" w:line="240" w:lineRule="auto"/>
        <w:ind w:left="7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 направлен на самостоятельное приобретение знаний.</w:t>
      </w:r>
    </w:p>
    <w:p w:rsidR="00914BD3" w:rsidRPr="00440BFB" w:rsidRDefault="00914BD3" w:rsidP="005C65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26F" w:rsidRPr="00440BFB" w:rsidRDefault="0079226F" w:rsidP="005C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Работа с текстом является одной из задач на любом уроке. Недостаточно просто попросить учащихся открыть книгу на нужной странице, прочитать материал и ответить на поставленный вопрос. Это приведет к отсутствию необходимого результата и бессмысленной потере времени на уроке.</w:t>
      </w:r>
    </w:p>
    <w:p w:rsidR="0079226F" w:rsidRPr="00440BFB" w:rsidRDefault="0079226F" w:rsidP="005C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и тот же вид деятельности в рамках урока можно построить по-разному, чтобы он стал не просто результативным, а интересным и мотивирующим для учащихся. Чтобы чтение стало продуктивным, ученики должны занимать активную позицию, осуществляя разнообразные мыслительные операции. </w:t>
      </w:r>
    </w:p>
    <w:p w:rsidR="0079226F" w:rsidRPr="00440BFB" w:rsidRDefault="0079226F" w:rsidP="005C650E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54051A" w:rsidRPr="00440BFB" w:rsidRDefault="0054051A" w:rsidP="005C650E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ab/>
      </w:r>
      <w:r w:rsidR="00845C7C"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Как добиться наивысшей продуктивности самостоятельного чтения на уроке, как сделать так, чтобы за минимум отведённого времени добиться наиболее эффективного результата? Это особенно актуально в наши дни, когда учебники </w:t>
      </w:r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lastRenderedPageBreak/>
        <w:t xml:space="preserve">перенасыщены информацией, когда ученики просиживают за ними долгие и малопродуктивные часы в школе и дома. </w:t>
      </w:r>
    </w:p>
    <w:p w:rsidR="0054051A" w:rsidRPr="00440BFB" w:rsidRDefault="0054051A" w:rsidP="005C650E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Крайне неэффективно задание ученикам типа «Откройте учебник на странице. Прочтите. Ответьте на вопрос…».</w:t>
      </w:r>
    </w:p>
    <w:p w:rsidR="0054051A" w:rsidRPr="00440BFB" w:rsidRDefault="0054051A" w:rsidP="005C650E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Ученикам при работе с текстом необходимо предложить выполнить ряд заданий по технологической карте. Самостоятельное чтение превращается в увлекательное и познавательное дело. </w:t>
      </w:r>
    </w:p>
    <w:p w:rsidR="0054051A" w:rsidRPr="00440BFB" w:rsidRDefault="0054051A" w:rsidP="005C650E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Попробуйте прочитать отрывок</w:t>
      </w:r>
      <w:r w:rsidR="005C650E">
        <w:rPr>
          <w:rFonts w:ascii="Times New Roman" w:hAnsi="Times New Roman" w:cs="Times New Roman"/>
          <w:sz w:val="28"/>
          <w:szCs w:val="28"/>
          <w:shd w:val="clear" w:color="auto" w:fill="F5F5F5"/>
        </w:rPr>
        <w:t>:</w:t>
      </w:r>
    </w:p>
    <w:p w:rsidR="0054051A" w:rsidRPr="00440BFB" w:rsidRDefault="0054051A" w:rsidP="005C650E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  « По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рзелульаттам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илссеовадний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одонго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анлигйсокго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унвиертисета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, не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иеемт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занчнеия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, </w:t>
      </w:r>
      <w:proofErr w:type="gram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в</w:t>
      </w:r>
      <w:proofErr w:type="gram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кокам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пряокде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рсапожолены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бкувы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в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солве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.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Галвоне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,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чотбы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преавя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и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пслоендяя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бквуы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блыи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на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мсете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.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Осатьлыне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бкувы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мгоут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селдовтаь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в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плоонм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бсепордяке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, все рвано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ткест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чтаитсея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без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побрелм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.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Пичрионй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эгото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ялвятеся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то, что мы не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чиатем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кдаужю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бкуву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по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отдльнотси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, а все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солво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цликеом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.»  </w:t>
      </w:r>
    </w:p>
    <w:p w:rsidR="0054051A" w:rsidRPr="00440BFB" w:rsidRDefault="0054051A" w:rsidP="005C650E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По результатам исследований одного английского университета, не имеет значения, в каком порядке расположены буквы в слове. Главное, чтобы первая и последняя буквы были на месте. Остальные буквы могут следовать в полном беспорядке, все равно текст читается без проблем. Причиной этого является то, что мы не читаем каждую букву по отдельности, а всё слово целиком. </w:t>
      </w:r>
    </w:p>
    <w:p w:rsidR="0054051A" w:rsidRPr="00440BFB" w:rsidRDefault="0054051A" w:rsidP="005C650E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Но что происходит на уроке, когда мы даём задание, начинающееся со слова «Прочтите…»? Резко падает темп чтения. Ученик начинает механически заучивать текст. Даже в старших классах, мы замечаем, как шевелятся губы ребят. Хотя уже во втором-третьем классе ученик способен «схватывать» целое слово. В старших классах многие ученики способны мгновенно охватить целое предложение. С приобретением социального опыта таких знакомых слов и выражений у детей будет всё больше и больше. Техника активно-продуктивного чтения – это отнюдь не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скорочтение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. Она основана на естественной возможности детей быстро усваивать большие порции информации, в том числе и печатной. Это тем более важно, когда современный школьный учебник переполнен содержанием. </w:t>
      </w:r>
    </w:p>
    <w:p w:rsidR="0054051A" w:rsidRPr="00440BFB" w:rsidRDefault="0054051A" w:rsidP="0054051A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Итак, какие технологические приёмы используются в технике активно-продуктивного чтения?  Виды и приемы чтения </w:t>
      </w:r>
    </w:p>
    <w:tbl>
      <w:tblPr>
        <w:tblStyle w:val="a6"/>
        <w:tblW w:w="10881" w:type="dxa"/>
        <w:tblLook w:val="04A0"/>
      </w:tblPr>
      <w:tblGrid>
        <w:gridCol w:w="3085"/>
        <w:gridCol w:w="2835"/>
        <w:gridCol w:w="4961"/>
      </w:tblGrid>
      <w:tr w:rsidR="0054051A" w:rsidRPr="00440BFB" w:rsidTr="006B2332">
        <w:tc>
          <w:tcPr>
            <w:tcW w:w="3085" w:type="dxa"/>
            <w:shd w:val="clear" w:color="auto" w:fill="auto"/>
          </w:tcPr>
          <w:p w:rsidR="0054051A" w:rsidRPr="00440BFB" w:rsidRDefault="0054051A" w:rsidP="006B23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Просмотровое чтение</w:t>
            </w:r>
          </w:p>
        </w:tc>
        <w:tc>
          <w:tcPr>
            <w:tcW w:w="2835" w:type="dxa"/>
            <w:shd w:val="clear" w:color="auto" w:fill="auto"/>
          </w:tcPr>
          <w:p w:rsidR="0054051A" w:rsidRPr="00440BFB" w:rsidRDefault="0054051A" w:rsidP="006B23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Ознакомительное чтение</w:t>
            </w:r>
          </w:p>
        </w:tc>
        <w:tc>
          <w:tcPr>
            <w:tcW w:w="4961" w:type="dxa"/>
            <w:shd w:val="clear" w:color="auto" w:fill="auto"/>
          </w:tcPr>
          <w:p w:rsidR="0054051A" w:rsidRPr="00440BFB" w:rsidRDefault="0054051A" w:rsidP="006B233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Изучающее чтение</w:t>
            </w:r>
          </w:p>
        </w:tc>
      </w:tr>
      <w:tr w:rsidR="0054051A" w:rsidRPr="00440BFB" w:rsidTr="006B2332">
        <w:tc>
          <w:tcPr>
            <w:tcW w:w="3085" w:type="dxa"/>
            <w:shd w:val="clear" w:color="auto" w:fill="auto"/>
          </w:tcPr>
          <w:p w:rsidR="0054051A" w:rsidRPr="00440BFB" w:rsidRDefault="0054051A" w:rsidP="006B23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является наиболее поверхностным видом, дающее наиболее общее представление о </w:t>
            </w:r>
            <w:r w:rsidRPr="00440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содержании и смысле текста. Конечным результатом является решение, следует ли читать текст или нет.</w:t>
            </w:r>
          </w:p>
          <w:p w:rsidR="0054051A" w:rsidRPr="00440BFB" w:rsidRDefault="0054051A" w:rsidP="006B233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4051A" w:rsidRPr="00440BFB" w:rsidRDefault="0054051A" w:rsidP="0051008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является более подробным, по сравнению </w:t>
            </w:r>
            <w:proofErr w:type="gramStart"/>
            <w:r w:rsidRPr="00440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440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просмотровым. Для </w:t>
            </w:r>
            <w:r w:rsidRPr="00440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данного вида характерно извлечение основной, но не дополнительной информации из читаемого текста. В результате учащиеся определяют, достаточно ли информации содержится в тексте или его необходимо перечитывать или анализировать.</w:t>
            </w:r>
          </w:p>
        </w:tc>
        <w:tc>
          <w:tcPr>
            <w:tcW w:w="4961" w:type="dxa"/>
            <w:shd w:val="clear" w:color="auto" w:fill="auto"/>
          </w:tcPr>
          <w:p w:rsidR="0054051A" w:rsidRPr="00440BFB" w:rsidRDefault="0054051A" w:rsidP="006B23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0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</w:t>
            </w:r>
            <w:proofErr w:type="gramEnd"/>
            <w:r w:rsidRPr="00440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аиболее подробный вид чтения. Целью этого вида является не просто тщательное изучение, но еще и проникновение в смысл текста, </w:t>
            </w:r>
            <w:r w:rsidRPr="00440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детальный анализ текста. Конечный результат направлен на понимание всех уровней текста, а также на восприятие разной информации, изложенной в тексте (</w:t>
            </w:r>
            <w:proofErr w:type="spellStart"/>
            <w:r w:rsidRPr="00440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фактуальной</w:t>
            </w:r>
            <w:proofErr w:type="spellEnd"/>
            <w:r w:rsidRPr="00440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концептуальной и </w:t>
            </w:r>
            <w:proofErr w:type="spellStart"/>
            <w:r w:rsidRPr="00440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подтекстовой</w:t>
            </w:r>
            <w:proofErr w:type="spellEnd"/>
            <w:r w:rsidRPr="00440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54051A" w:rsidRPr="00440BFB" w:rsidRDefault="0054051A" w:rsidP="006B2332">
            <w:pPr>
              <w:spacing w:line="745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4051A" w:rsidRPr="00440BFB" w:rsidTr="006B2332">
        <w:tc>
          <w:tcPr>
            <w:tcW w:w="10881" w:type="dxa"/>
            <w:gridSpan w:val="3"/>
            <w:shd w:val="clear" w:color="auto" w:fill="auto"/>
          </w:tcPr>
          <w:p w:rsidR="0054051A" w:rsidRPr="00440BFB" w:rsidRDefault="0054051A" w:rsidP="005C65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ПРИЕМЫ РАБОТЫ</w:t>
            </w:r>
            <w:r w:rsidR="00322063" w:rsidRPr="00440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4051A" w:rsidRPr="00440BFB" w:rsidTr="006B2332">
        <w:tc>
          <w:tcPr>
            <w:tcW w:w="3085" w:type="dxa"/>
            <w:shd w:val="clear" w:color="auto" w:fill="auto"/>
          </w:tcPr>
          <w:p w:rsidR="0054051A" w:rsidRPr="00440BFB" w:rsidRDefault="0054051A" w:rsidP="0054051A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426"/>
              </w:tabs>
              <w:ind w:left="28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Проанализировать подзаголовок, а также спрогнозировать тему текста.</w:t>
            </w:r>
          </w:p>
          <w:p w:rsidR="0054051A" w:rsidRPr="00440BFB" w:rsidRDefault="0054051A" w:rsidP="0054051A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426"/>
              </w:tabs>
              <w:ind w:left="28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Сделать анализ подзаголовков, если они присутствуют в тексте. В качестве дополнительного задания возможен просмотр рисунков и разных выделений в тексте.</w:t>
            </w:r>
          </w:p>
          <w:p w:rsidR="0054051A" w:rsidRPr="00440BFB" w:rsidRDefault="0054051A" w:rsidP="0054051A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426"/>
              </w:tabs>
              <w:ind w:left="28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Познакомиться со структурой текста.</w:t>
            </w:r>
          </w:p>
          <w:p w:rsidR="0054051A" w:rsidRPr="00440BFB" w:rsidRDefault="0054051A" w:rsidP="0054051A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426"/>
              </w:tabs>
              <w:ind w:left="28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Просмотреть первый, а также последний абзац читаемого текста.</w:t>
            </w:r>
          </w:p>
          <w:p w:rsidR="0054051A" w:rsidRPr="00440BFB" w:rsidRDefault="0054051A" w:rsidP="0054051A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426"/>
              </w:tabs>
              <w:ind w:left="28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оглавлением.</w:t>
            </w:r>
          </w:p>
          <w:p w:rsidR="0054051A" w:rsidRPr="00440BFB" w:rsidRDefault="0054051A" w:rsidP="0054051A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426"/>
              </w:tabs>
              <w:ind w:left="28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аннотации к текстам.</w:t>
            </w:r>
          </w:p>
          <w:p w:rsidR="0054051A" w:rsidRPr="00440BFB" w:rsidRDefault="0054051A" w:rsidP="006B23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4051A" w:rsidRPr="00440BFB" w:rsidRDefault="0054051A" w:rsidP="0054051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13"/>
              </w:tabs>
              <w:ind w:left="354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читают текст по абзацам. Важно фиксировать внимание на существительных, первом и последнем предложении из каждого отдельного абзаца.</w:t>
            </w:r>
          </w:p>
          <w:p w:rsidR="0054051A" w:rsidRPr="00440BFB" w:rsidRDefault="0054051A" w:rsidP="0054051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13"/>
              </w:tabs>
              <w:ind w:left="354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 важной информации. Определять главное можно в процессе чтения текста.</w:t>
            </w:r>
          </w:p>
          <w:p w:rsidR="0054051A" w:rsidRPr="00440BFB" w:rsidRDefault="0054051A" w:rsidP="0054051A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13"/>
              </w:tabs>
              <w:ind w:left="354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Расстановка принятых самими учениками графических знаков: ? — мне непонятно или</w:t>
            </w:r>
            <w:proofErr w:type="gramStart"/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!</w:t>
            </w:r>
            <w:proofErr w:type="gramEnd"/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это интересно.</w:t>
            </w:r>
          </w:p>
          <w:p w:rsidR="0054051A" w:rsidRPr="00440BFB" w:rsidRDefault="0054051A" w:rsidP="006B23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54051A" w:rsidRPr="00440BFB" w:rsidRDefault="0054051A" w:rsidP="0054051A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2"/>
              </w:tabs>
              <w:ind w:left="282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 смысловых частей читаемого текста.</w:t>
            </w:r>
          </w:p>
          <w:p w:rsidR="0054051A" w:rsidRPr="00440BFB" w:rsidRDefault="0054051A" w:rsidP="0054051A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2"/>
              </w:tabs>
              <w:ind w:left="282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Прогнозирование содержания и смысл последующих частей текста, опираясь </w:t>
            </w:r>
            <w:proofErr w:type="gramStart"/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прочитанное.</w:t>
            </w:r>
          </w:p>
          <w:p w:rsidR="0054051A" w:rsidRPr="00440BFB" w:rsidRDefault="0054051A" w:rsidP="0054051A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2"/>
              </w:tabs>
              <w:ind w:left="282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 ключевых слов текста по ходу чтения.</w:t>
            </w:r>
          </w:p>
          <w:p w:rsidR="0054051A" w:rsidRPr="00440BFB" w:rsidRDefault="0054051A" w:rsidP="0054051A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2"/>
              </w:tabs>
              <w:ind w:left="282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 смысловых частей текста их эквивалентами.</w:t>
            </w:r>
          </w:p>
          <w:p w:rsidR="0054051A" w:rsidRPr="00440BFB" w:rsidRDefault="0054051A" w:rsidP="0054051A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2"/>
              </w:tabs>
              <w:ind w:left="282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деталей, а также </w:t>
            </w:r>
            <w:proofErr w:type="spellStart"/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подтекстовой</w:t>
            </w:r>
            <w:proofErr w:type="spellEnd"/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информации, содержащейся в тексте.</w:t>
            </w:r>
          </w:p>
          <w:p w:rsidR="0054051A" w:rsidRPr="00440BFB" w:rsidRDefault="0054051A" w:rsidP="0054051A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2"/>
              </w:tabs>
              <w:ind w:left="282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принадлежности текста к конкретному функциональному стилю.</w:t>
            </w:r>
          </w:p>
          <w:p w:rsidR="0054051A" w:rsidRPr="00440BFB" w:rsidRDefault="0054051A" w:rsidP="0054051A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2"/>
              </w:tabs>
              <w:ind w:left="282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вопросов, которые имеют проблемный характер, как во время, так и после чтения текста.</w:t>
            </w:r>
          </w:p>
          <w:p w:rsidR="0054051A" w:rsidRPr="00440BFB" w:rsidRDefault="0054051A" w:rsidP="0054051A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2"/>
              </w:tabs>
              <w:ind w:left="282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суждений учащихся.</w:t>
            </w:r>
          </w:p>
          <w:p w:rsidR="0054051A" w:rsidRPr="00440BFB" w:rsidRDefault="0054051A" w:rsidP="0054051A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2"/>
              </w:tabs>
              <w:ind w:left="282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или графической схемы, которые помогут выявить структуру текста, а также взаимосвязь его отдельных частей. Ученики любят такого рода задания.</w:t>
            </w:r>
          </w:p>
          <w:p w:rsidR="0054051A" w:rsidRPr="00440BFB" w:rsidRDefault="0054051A" w:rsidP="0054051A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2"/>
              </w:tabs>
              <w:ind w:left="282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Переработка текста, создавая новые тексты на основе прочитанного.</w:t>
            </w:r>
          </w:p>
          <w:p w:rsidR="0054051A" w:rsidRPr="00440BFB" w:rsidRDefault="0054051A" w:rsidP="0054051A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2"/>
              </w:tabs>
              <w:ind w:left="282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комментария является заключительным этапом работы над текстом для изучающего чтения.</w:t>
            </w:r>
          </w:p>
          <w:p w:rsidR="0054051A" w:rsidRPr="00440BFB" w:rsidRDefault="0054051A" w:rsidP="006B23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4EE6" w:rsidRPr="00440BFB" w:rsidRDefault="00044EE6" w:rsidP="00044EE6">
      <w:pPr>
        <w:ind w:firstLine="284"/>
        <w:rPr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044EE6" w:rsidRPr="00440BFB" w:rsidRDefault="00044EE6" w:rsidP="00044EE6">
      <w:pPr>
        <w:ind w:firstLine="2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Уместно использование </w:t>
      </w:r>
      <w:r w:rsidRPr="0044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критического мышления:</w:t>
      </w:r>
      <w:r w:rsidRPr="00440BF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44EE6" w:rsidRPr="00440BFB" w:rsidRDefault="00044EE6" w:rsidP="00BD00A8">
      <w:pPr>
        <w:pStyle w:val="a7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40B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приём «Работа с вопросником» (должны найти ответы на вопросы из текста),</w:t>
      </w:r>
      <w:r w:rsidRPr="00440BF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4EE6" w:rsidRPr="00440BFB" w:rsidRDefault="00044EE6" w:rsidP="00BD00A8">
      <w:pPr>
        <w:pStyle w:val="a7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40B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приём «Уголки» </w:t>
      </w:r>
      <w:proofErr w:type="gramStart"/>
      <w:r w:rsidRPr="00440B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( </w:t>
      </w:r>
      <w:proofErr w:type="gramEnd"/>
      <w:r w:rsidRPr="00440B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 составлении характеристики героев),</w:t>
      </w:r>
      <w:r w:rsidRPr="00440BF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4EE6" w:rsidRPr="00440BFB" w:rsidRDefault="00044EE6" w:rsidP="00BD00A8">
      <w:pPr>
        <w:pStyle w:val="a7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40B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приём «Написание творческих работ» (</w:t>
      </w:r>
      <w:r w:rsidRPr="00440B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отзывы о произведении, продолжение понравившегося произведения, написание сказки</w:t>
      </w:r>
      <w:r w:rsidRPr="00440B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),</w:t>
      </w:r>
      <w:r w:rsidRPr="00440BFB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044EE6" w:rsidRPr="00440BFB" w:rsidRDefault="00044EE6" w:rsidP="00BD00A8">
      <w:pPr>
        <w:pStyle w:val="a7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40B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приём «Логическая цепочка» </w:t>
      </w:r>
      <w:r w:rsidRPr="00440B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440B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построить события в логической последовательности.)</w:t>
      </w:r>
      <w:r w:rsidRPr="00440B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44EE6" w:rsidRPr="00440BFB" w:rsidRDefault="00044EE6" w:rsidP="00BD00A8">
      <w:pPr>
        <w:pStyle w:val="a7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40B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приём «Чтение с остановками»</w:t>
      </w:r>
      <w:r w:rsidRPr="00440B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(ученики </w:t>
      </w:r>
      <w:r w:rsidRPr="00440B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вносят свои предположения о дальнейшем развитии сюжета, о чувствах и мыслях героев, мотивах их поступков</w:t>
      </w:r>
      <w:proofErr w:type="gramStart"/>
      <w:r w:rsidRPr="00440B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)</w:t>
      </w:r>
      <w:proofErr w:type="gramEnd"/>
    </w:p>
    <w:p w:rsidR="00044EE6" w:rsidRPr="00440BFB" w:rsidRDefault="00044EE6" w:rsidP="00BD00A8">
      <w:pPr>
        <w:pStyle w:val="a7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440B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прием </w:t>
      </w:r>
      <w:r w:rsidRPr="00440BFB"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Pr="00440BFB">
        <w:rPr>
          <w:rFonts w:ascii="Times New Roman" w:hAnsi="Times New Roman" w:cs="Times New Roman"/>
          <w:sz w:val="28"/>
          <w:szCs w:val="28"/>
        </w:rPr>
        <w:t>ПИСЬМО С ДЫРКАМИ» (для работы с параграфом при изучении  нового материала.</w:t>
      </w:r>
      <w:proofErr w:type="gramEnd"/>
    </w:p>
    <w:p w:rsidR="00044EE6" w:rsidRPr="00440BFB" w:rsidRDefault="00044EE6" w:rsidP="00BD00A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40BFB">
        <w:rPr>
          <w:rStyle w:val="a4"/>
          <w:b w:val="0"/>
          <w:sz w:val="28"/>
          <w:szCs w:val="28"/>
        </w:rPr>
        <w:t>прием "</w:t>
      </w:r>
      <w:proofErr w:type="spellStart"/>
      <w:r w:rsidRPr="00440BFB">
        <w:rPr>
          <w:rStyle w:val="a4"/>
          <w:b w:val="0"/>
          <w:sz w:val="28"/>
          <w:szCs w:val="28"/>
        </w:rPr>
        <w:t>Верные-неверные</w:t>
      </w:r>
      <w:proofErr w:type="spellEnd"/>
      <w:r w:rsidRPr="00440BFB">
        <w:rPr>
          <w:rStyle w:val="a4"/>
          <w:b w:val="0"/>
          <w:sz w:val="28"/>
          <w:szCs w:val="28"/>
        </w:rPr>
        <w:t xml:space="preserve"> утверждения"</w:t>
      </w:r>
      <w:r w:rsidR="00BD00A8" w:rsidRPr="00440BFB">
        <w:rPr>
          <w:rStyle w:val="a4"/>
          <w:b w:val="0"/>
          <w:sz w:val="28"/>
          <w:szCs w:val="28"/>
        </w:rPr>
        <w:t xml:space="preserve"> (у</w:t>
      </w:r>
      <w:r w:rsidRPr="00440BFB">
        <w:rPr>
          <w:sz w:val="28"/>
          <w:szCs w:val="28"/>
        </w:rPr>
        <w:t>чащимся предлагаются утверждения,  с которыми они работают дважды: до чтения текста и после знакомства с ним.</w:t>
      </w:r>
      <w:proofErr w:type="gramEnd"/>
      <w:r w:rsidRPr="00440BFB">
        <w:rPr>
          <w:sz w:val="28"/>
          <w:szCs w:val="28"/>
        </w:rPr>
        <w:t xml:space="preserve"> </w:t>
      </w:r>
      <w:proofErr w:type="gramStart"/>
      <w:r w:rsidRPr="00440BFB">
        <w:rPr>
          <w:sz w:val="28"/>
          <w:szCs w:val="28"/>
        </w:rPr>
        <w:t>По</w:t>
      </w:r>
      <w:r w:rsidR="00BD00A8" w:rsidRPr="00440BFB">
        <w:rPr>
          <w:sz w:val="28"/>
          <w:szCs w:val="28"/>
        </w:rPr>
        <w:t>лученные результаты обсуждаются)</w:t>
      </w:r>
      <w:proofErr w:type="gramEnd"/>
    </w:p>
    <w:p w:rsidR="00BD00A8" w:rsidRPr="00440BFB" w:rsidRDefault="00BD00A8" w:rsidP="00BD00A8">
      <w:pPr>
        <w:pStyle w:val="a7"/>
        <w:numPr>
          <w:ilvl w:val="0"/>
          <w:numId w:val="6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прием  «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Инсерт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» </w:t>
      </w:r>
      <w:proofErr w:type="gram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( </w:t>
      </w:r>
      <w:proofErr w:type="gram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это маркировка текста по мере его чтения. </w:t>
      </w:r>
    </w:p>
    <w:p w:rsidR="00BD00A8" w:rsidRPr="00440BFB" w:rsidRDefault="00BD00A8" w:rsidP="00BD00A8">
      <w:pPr>
        <w:pStyle w:val="a7"/>
        <w:numPr>
          <w:ilvl w:val="0"/>
          <w:numId w:val="6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BD00A8" w:rsidRPr="00440BFB" w:rsidRDefault="00BD00A8" w:rsidP="00BD00A8">
      <w:pPr>
        <w:pStyle w:val="a7"/>
        <w:numPr>
          <w:ilvl w:val="0"/>
          <w:numId w:val="6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прием  «Незаконченное предложение» (закончите предложения, используя текст)</w:t>
      </w:r>
    </w:p>
    <w:p w:rsidR="00BD00A8" w:rsidRPr="00440BFB" w:rsidRDefault="005C650E" w:rsidP="00BD00A8">
      <w:pPr>
        <w:pStyle w:val="a7"/>
        <w:numPr>
          <w:ilvl w:val="0"/>
          <w:numId w:val="6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приём «Оценка текста» </w:t>
      </w:r>
      <w:r w:rsidR="00BD00A8"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Ученикам предлагается не читать текст абзац за абзацем, а оценить </w:t>
      </w:r>
      <w:r w:rsidR="00BD00A8" w:rsidRPr="00440BF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содержание </w:t>
      </w:r>
      <w:r w:rsidR="00BD00A8"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изучаемого параграфа: Какие слова выделены курсивом или жирным шрифтом? </w:t>
      </w:r>
      <w:proofErr w:type="gramStart"/>
      <w:r w:rsidR="00BD00A8"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Как</w:t>
      </w:r>
      <w:proofErr w:type="gramEnd"/>
      <w:r w:rsidR="00BD00A8"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по-вашему, почему они выделены? Какое слово чаще всего встречается в данном параграфе? Какой раздел текста самый большой? </w:t>
      </w:r>
      <w:proofErr w:type="gramStart"/>
      <w:r w:rsidR="00BD00A8"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Как</w:t>
      </w:r>
      <w:proofErr w:type="gramEnd"/>
      <w:r w:rsidR="00BD00A8"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по-вашему, почему? В каком разделе вы найдёте ответ на вопрос......</w:t>
      </w:r>
    </w:p>
    <w:p w:rsidR="00BD00A8" w:rsidRPr="00440BFB" w:rsidRDefault="00BD00A8" w:rsidP="00BD00A8">
      <w:pPr>
        <w:pStyle w:val="a7"/>
        <w:numPr>
          <w:ilvl w:val="0"/>
          <w:numId w:val="6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5.    Приём «Кубик </w:t>
      </w:r>
      <w:proofErr w:type="spell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Блума</w:t>
      </w:r>
      <w:proofErr w:type="spell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». На гранях кубика написаны  слова: «Почему», «Объясни», «Назови», «Предложи», «Придумай», «Поделись»</w:t>
      </w:r>
      <w:proofErr w:type="gramStart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>  .</w:t>
      </w:r>
      <w:proofErr w:type="gramEnd"/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Кубик передается кому-нибудь из учеников, какой гранью к себе он его получит, на тот вопрос и отвечает. </w:t>
      </w:r>
    </w:p>
    <w:p w:rsidR="00440BFB" w:rsidRDefault="00BD00A8" w:rsidP="00440BFB">
      <w:pPr>
        <w:pStyle w:val="a7"/>
        <w:numPr>
          <w:ilvl w:val="0"/>
          <w:numId w:val="6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440BF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6. Приём «Задай вопрос».  С чего начинается осмысление учеником учебного материала? - Когда он задает себе вопросы: «Что это…?», «Почему…?», «Зачем это мне нужно…?» и т.п.   </w:t>
      </w:r>
    </w:p>
    <w:p w:rsidR="00440BFB" w:rsidRPr="00440BFB" w:rsidRDefault="00440BFB" w:rsidP="00440BFB">
      <w:pPr>
        <w:pStyle w:val="a7"/>
        <w:shd w:val="clear" w:color="auto" w:fill="FFFFFF" w:themeFill="background1"/>
        <w:ind w:left="1004"/>
        <w:rPr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5C650E" w:rsidRPr="005C650E" w:rsidRDefault="005C650E" w:rsidP="005C650E">
      <w:pPr>
        <w:pStyle w:val="a5"/>
        <w:rPr>
          <w:rFonts w:ascii="Times New Roman" w:hAnsi="Times New Roman" w:cs="Times New Roman"/>
          <w:bCs/>
        </w:rPr>
      </w:pPr>
    </w:p>
    <w:p w:rsidR="00EC77C7" w:rsidRPr="005C650E" w:rsidRDefault="005C650E" w:rsidP="005C650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 w:cs="Times New Roman"/>
        </w:rPr>
      </w:pPr>
      <w:r w:rsidRPr="005C650E">
        <w:rPr>
          <w:rFonts w:ascii="Times New Roman" w:hAnsi="Times New Roman" w:cs="Times New Roman"/>
          <w:b/>
          <w:iCs/>
          <w:color w:val="000000"/>
        </w:rPr>
        <w:t xml:space="preserve">                                     Материалы к </w:t>
      </w:r>
      <w:r>
        <w:rPr>
          <w:rFonts w:ascii="Times New Roman" w:hAnsi="Times New Roman" w:cs="Times New Roman"/>
          <w:b/>
          <w:iCs/>
          <w:color w:val="000000"/>
        </w:rPr>
        <w:t xml:space="preserve"> ЕНТ по читательской грамотности</w:t>
      </w:r>
      <w:r w:rsidRPr="005C650E">
        <w:rPr>
          <w:rFonts w:ascii="Times New Roman" w:hAnsi="Times New Roman" w:cs="Times New Roman"/>
          <w:b/>
          <w:iCs/>
          <w:color w:val="000000"/>
        </w:rPr>
        <w:t xml:space="preserve">  </w:t>
      </w:r>
      <w:r w:rsidR="00EC77C7" w:rsidRPr="005C650E">
        <w:rPr>
          <w:rFonts w:ascii="Times New Roman" w:hAnsi="Times New Roman" w:cs="Times New Roman"/>
        </w:rPr>
        <w:t>«Типы речи».</w:t>
      </w:r>
    </w:p>
    <w:tbl>
      <w:tblPr>
        <w:tblW w:w="10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4"/>
        <w:gridCol w:w="2645"/>
        <w:gridCol w:w="2645"/>
        <w:gridCol w:w="2645"/>
      </w:tblGrid>
      <w:tr w:rsidR="00EC77C7" w:rsidRPr="005C650E" w:rsidTr="005C650E">
        <w:trPr>
          <w:trHeight w:val="148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C650E">
              <w:rPr>
                <w:rFonts w:ascii="Times New Roman" w:hAnsi="Times New Roman" w:cs="Times New Roman"/>
                <w:b/>
              </w:rPr>
              <w:t xml:space="preserve">                Типы речи</w:t>
            </w:r>
          </w:p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C650E">
              <w:rPr>
                <w:rFonts w:ascii="Times New Roman" w:hAnsi="Times New Roman" w:cs="Times New Roman"/>
                <w:b/>
              </w:rPr>
              <w:t>Характеристика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C650E">
              <w:rPr>
                <w:rFonts w:ascii="Times New Roman" w:hAnsi="Times New Roman" w:cs="Times New Roman"/>
                <w:b/>
              </w:rPr>
              <w:t>Повествование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C650E"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C650E">
              <w:rPr>
                <w:rFonts w:ascii="Times New Roman" w:hAnsi="Times New Roman" w:cs="Times New Roman"/>
                <w:b/>
              </w:rPr>
              <w:t>Рассуждение</w:t>
            </w:r>
          </w:p>
        </w:tc>
      </w:tr>
      <w:tr w:rsidR="00EC77C7" w:rsidRPr="005C650E" w:rsidTr="005C650E">
        <w:trPr>
          <w:trHeight w:val="148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lastRenderedPageBreak/>
              <w:t>Принципиальное отличие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рассказ о событиях, развивающихся во времени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изображение предмета путем перечисления его признаков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изложение логически последовательных мыслей, суждений на какую-либо тему</w:t>
            </w:r>
          </w:p>
        </w:tc>
      </w:tr>
      <w:tr w:rsidR="00EC77C7" w:rsidRPr="005C650E" w:rsidTr="005C650E">
        <w:trPr>
          <w:trHeight w:val="208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Композиция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numPr>
                <w:ilvl w:val="1"/>
                <w:numId w:val="7"/>
              </w:numPr>
              <w:tabs>
                <w:tab w:val="num" w:pos="488"/>
              </w:tabs>
              <w:autoSpaceDE w:val="0"/>
              <w:autoSpaceDN w:val="0"/>
              <w:adjustRightInd w:val="0"/>
              <w:spacing w:after="0" w:line="240" w:lineRule="auto"/>
              <w:ind w:left="443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экспозиция;</w:t>
            </w:r>
          </w:p>
          <w:p w:rsidR="00EC77C7" w:rsidRPr="005C650E" w:rsidRDefault="00EC77C7" w:rsidP="00EC77C7">
            <w:pPr>
              <w:numPr>
                <w:ilvl w:val="1"/>
                <w:numId w:val="7"/>
              </w:numPr>
              <w:tabs>
                <w:tab w:val="num" w:pos="488"/>
              </w:tabs>
              <w:autoSpaceDE w:val="0"/>
              <w:autoSpaceDN w:val="0"/>
              <w:adjustRightInd w:val="0"/>
              <w:spacing w:after="0" w:line="240" w:lineRule="auto"/>
              <w:ind w:left="443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завязка;</w:t>
            </w:r>
          </w:p>
          <w:p w:rsidR="00EC77C7" w:rsidRPr="005C650E" w:rsidRDefault="00EC77C7" w:rsidP="00EC77C7">
            <w:pPr>
              <w:numPr>
                <w:ilvl w:val="1"/>
                <w:numId w:val="7"/>
              </w:numPr>
              <w:tabs>
                <w:tab w:val="num" w:pos="488"/>
              </w:tabs>
              <w:autoSpaceDE w:val="0"/>
              <w:autoSpaceDN w:val="0"/>
              <w:adjustRightInd w:val="0"/>
              <w:spacing w:after="0" w:line="240" w:lineRule="auto"/>
              <w:ind w:left="443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развитие действия;</w:t>
            </w:r>
          </w:p>
          <w:p w:rsidR="00EC77C7" w:rsidRPr="005C650E" w:rsidRDefault="00EC77C7" w:rsidP="00EC77C7">
            <w:pPr>
              <w:numPr>
                <w:ilvl w:val="1"/>
                <w:numId w:val="7"/>
              </w:numPr>
              <w:tabs>
                <w:tab w:val="num" w:pos="488"/>
              </w:tabs>
              <w:autoSpaceDE w:val="0"/>
              <w:autoSpaceDN w:val="0"/>
              <w:adjustRightInd w:val="0"/>
              <w:spacing w:after="0" w:line="240" w:lineRule="auto"/>
              <w:ind w:left="443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кульминация;</w:t>
            </w:r>
          </w:p>
          <w:p w:rsidR="00EC77C7" w:rsidRPr="005C650E" w:rsidRDefault="00EC77C7" w:rsidP="00EC77C7">
            <w:pPr>
              <w:numPr>
                <w:ilvl w:val="1"/>
                <w:numId w:val="7"/>
              </w:numPr>
              <w:tabs>
                <w:tab w:val="num" w:pos="488"/>
              </w:tabs>
              <w:autoSpaceDE w:val="0"/>
              <w:autoSpaceDN w:val="0"/>
              <w:adjustRightInd w:val="0"/>
              <w:spacing w:after="0" w:line="240" w:lineRule="auto"/>
              <w:ind w:left="443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развязка.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35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общее представление предмета;</w:t>
            </w:r>
          </w:p>
          <w:p w:rsidR="00EC77C7" w:rsidRPr="005C650E" w:rsidRDefault="00EC77C7" w:rsidP="00EC77C7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35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перечисление его характерных признаков;</w:t>
            </w:r>
          </w:p>
          <w:p w:rsidR="00EC77C7" w:rsidRPr="005C650E" w:rsidRDefault="00EC77C7" w:rsidP="00EC77C7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35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авторская оценка предмета.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numPr>
                <w:ilvl w:val="0"/>
                <w:numId w:val="9"/>
              </w:numPr>
              <w:tabs>
                <w:tab w:val="num" w:pos="382"/>
              </w:tabs>
              <w:autoSpaceDE w:val="0"/>
              <w:autoSpaceDN w:val="0"/>
              <w:adjustRightInd w:val="0"/>
              <w:spacing w:after="0" w:line="240" w:lineRule="auto"/>
              <w:ind w:left="382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тезис;</w:t>
            </w:r>
          </w:p>
          <w:p w:rsidR="00EC77C7" w:rsidRPr="005C650E" w:rsidRDefault="00EC77C7" w:rsidP="00EC77C7">
            <w:pPr>
              <w:numPr>
                <w:ilvl w:val="0"/>
                <w:numId w:val="9"/>
              </w:numPr>
              <w:tabs>
                <w:tab w:val="num" w:pos="382"/>
              </w:tabs>
              <w:autoSpaceDE w:val="0"/>
              <w:autoSpaceDN w:val="0"/>
              <w:adjustRightInd w:val="0"/>
              <w:spacing w:after="0" w:line="240" w:lineRule="auto"/>
              <w:ind w:left="382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аргументы (доказательства);</w:t>
            </w:r>
          </w:p>
          <w:p w:rsidR="00EC77C7" w:rsidRPr="005C650E" w:rsidRDefault="00EC77C7" w:rsidP="00EC77C7">
            <w:pPr>
              <w:numPr>
                <w:ilvl w:val="0"/>
                <w:numId w:val="9"/>
              </w:numPr>
              <w:tabs>
                <w:tab w:val="num" w:pos="382"/>
              </w:tabs>
              <w:autoSpaceDE w:val="0"/>
              <w:autoSpaceDN w:val="0"/>
              <w:adjustRightInd w:val="0"/>
              <w:spacing w:after="0" w:line="240" w:lineRule="auto"/>
              <w:ind w:left="382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выводы (заключение).</w:t>
            </w:r>
          </w:p>
        </w:tc>
      </w:tr>
      <w:tr w:rsidR="00EC77C7" w:rsidRPr="005C650E" w:rsidTr="005C650E">
        <w:trPr>
          <w:trHeight w:val="4669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Языковые средства и особенности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8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глаголы, называющие одновременно или последовательно протекающие действия;</w:t>
            </w:r>
          </w:p>
          <w:p w:rsidR="00EC77C7" w:rsidRPr="005C650E" w:rsidRDefault="00EC77C7" w:rsidP="00EC77C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08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слова других частей речи со значением времени.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numPr>
                <w:ilvl w:val="0"/>
                <w:numId w:val="11"/>
              </w:numPr>
              <w:tabs>
                <w:tab w:val="num" w:pos="435"/>
              </w:tabs>
              <w:autoSpaceDE w:val="0"/>
              <w:autoSpaceDN w:val="0"/>
              <w:adjustRightInd w:val="0"/>
              <w:spacing w:after="0" w:line="240" w:lineRule="auto"/>
              <w:ind w:left="465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использование образных средств языка (сравнений, эпитетов, метафор и т.д.);</w:t>
            </w:r>
          </w:p>
          <w:p w:rsidR="00EC77C7" w:rsidRPr="005C650E" w:rsidRDefault="00EC77C7" w:rsidP="00EC77C7">
            <w:pPr>
              <w:numPr>
                <w:ilvl w:val="0"/>
                <w:numId w:val="11"/>
              </w:numPr>
              <w:tabs>
                <w:tab w:val="num" w:pos="435"/>
              </w:tabs>
              <w:autoSpaceDE w:val="0"/>
              <w:autoSpaceDN w:val="0"/>
              <w:adjustRightInd w:val="0"/>
              <w:spacing w:after="0" w:line="240" w:lineRule="auto"/>
              <w:ind w:left="465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широкое употребление именных конструкций;</w:t>
            </w:r>
          </w:p>
          <w:p w:rsidR="00EC77C7" w:rsidRPr="005C650E" w:rsidRDefault="00EC77C7" w:rsidP="00EC77C7">
            <w:pPr>
              <w:numPr>
                <w:ilvl w:val="0"/>
                <w:numId w:val="11"/>
              </w:numPr>
              <w:tabs>
                <w:tab w:val="num" w:pos="435"/>
              </w:tabs>
              <w:autoSpaceDE w:val="0"/>
              <w:autoSpaceDN w:val="0"/>
              <w:adjustRightInd w:val="0"/>
              <w:spacing w:after="0" w:line="240" w:lineRule="auto"/>
              <w:ind w:left="465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преобладание конструкций с нулевой связкой в именном сказуемом (настоящее время).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82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отвлеченные существительные;</w:t>
            </w:r>
          </w:p>
          <w:p w:rsidR="00EC77C7" w:rsidRPr="005C650E" w:rsidRDefault="00EC77C7" w:rsidP="00EC77C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вводные конструкции со значением указания на порядок следования мыслей и характер их выражения;</w:t>
            </w:r>
          </w:p>
          <w:p w:rsidR="00EC77C7" w:rsidRPr="005C650E" w:rsidRDefault="00EC77C7" w:rsidP="00EC77C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предложения с противительными, уступительными, причинными и следственными союзами;</w:t>
            </w:r>
          </w:p>
          <w:p w:rsidR="00EC77C7" w:rsidRPr="005C650E" w:rsidRDefault="00EC77C7" w:rsidP="00EC77C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вопросно-ответный ход.</w:t>
            </w:r>
          </w:p>
        </w:tc>
      </w:tr>
    </w:tbl>
    <w:p w:rsidR="00EC77C7" w:rsidRPr="005C650E" w:rsidRDefault="00EC77C7" w:rsidP="00EC77C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 w:cs="Times New Roman"/>
        </w:rPr>
      </w:pPr>
    </w:p>
    <w:p w:rsidR="00EC77C7" w:rsidRPr="005C650E" w:rsidRDefault="00EC77C7" w:rsidP="00EC77C7">
      <w:pPr>
        <w:pStyle w:val="a5"/>
        <w:rPr>
          <w:rFonts w:ascii="Times New Roman" w:hAnsi="Times New Roman" w:cs="Times New Roman"/>
        </w:rPr>
      </w:pPr>
      <w:r w:rsidRPr="005C650E">
        <w:rPr>
          <w:rFonts w:ascii="Times New Roman" w:hAnsi="Times New Roman" w:cs="Times New Roman"/>
          <w:bCs/>
        </w:rPr>
        <w:t xml:space="preserve">Функционально-смысловые типы речи </w:t>
      </w:r>
      <w:r w:rsidRPr="005C650E">
        <w:rPr>
          <w:rFonts w:ascii="Times New Roman" w:hAnsi="Times New Roman" w:cs="Times New Roman"/>
        </w:rPr>
        <w:t>- это такие типы речи, каждому из которых при</w:t>
      </w:r>
      <w:r w:rsidRPr="005C650E">
        <w:rPr>
          <w:rFonts w:ascii="Times New Roman" w:hAnsi="Times New Roman" w:cs="Times New Roman"/>
        </w:rPr>
        <w:softHyphen/>
        <w:t>сущи свои цели, задачи, содержание, компози</w:t>
      </w:r>
      <w:r w:rsidRPr="005C650E">
        <w:rPr>
          <w:rFonts w:ascii="Times New Roman" w:hAnsi="Times New Roman" w:cs="Times New Roman"/>
        </w:rPr>
        <w:softHyphen/>
        <w:t>ция, речевые особенности.</w:t>
      </w:r>
    </w:p>
    <w:p w:rsidR="00EC77C7" w:rsidRPr="005C650E" w:rsidRDefault="00EC77C7" w:rsidP="00EC77C7">
      <w:pPr>
        <w:pStyle w:val="a5"/>
        <w:rPr>
          <w:rFonts w:ascii="Times New Roman" w:hAnsi="Times New Roman" w:cs="Times New Roman"/>
        </w:rPr>
      </w:pPr>
      <w:r w:rsidRPr="005C650E">
        <w:rPr>
          <w:rFonts w:ascii="Times New Roman" w:hAnsi="Times New Roman" w:cs="Times New Roman"/>
        </w:rPr>
        <w:t xml:space="preserve">Выделяют </w:t>
      </w:r>
      <w:r w:rsidRPr="005C650E">
        <w:rPr>
          <w:rFonts w:ascii="Times New Roman" w:hAnsi="Times New Roman" w:cs="Times New Roman"/>
          <w:bCs/>
        </w:rPr>
        <w:t>три основных</w:t>
      </w:r>
      <w:r w:rsidRPr="005C650E">
        <w:rPr>
          <w:rFonts w:ascii="Times New Roman" w:hAnsi="Times New Roman" w:cs="Times New Roman"/>
          <w:b/>
          <w:bCs/>
        </w:rPr>
        <w:t xml:space="preserve"> </w:t>
      </w:r>
      <w:r w:rsidRPr="005C650E">
        <w:rPr>
          <w:rFonts w:ascii="Times New Roman" w:hAnsi="Times New Roman" w:cs="Times New Roman"/>
        </w:rPr>
        <w:t>функционально-смысловых типа речи:</w:t>
      </w:r>
    </w:p>
    <w:p w:rsidR="00EC77C7" w:rsidRPr="005C650E" w:rsidRDefault="00EC77C7" w:rsidP="00EC77C7">
      <w:pPr>
        <w:pStyle w:val="a5"/>
        <w:rPr>
          <w:rFonts w:ascii="Times New Roman" w:hAnsi="Times New Roman" w:cs="Times New Roman"/>
        </w:rPr>
      </w:pPr>
      <w:r w:rsidRPr="005C650E">
        <w:rPr>
          <w:rFonts w:ascii="Times New Roman" w:hAnsi="Times New Roman" w:cs="Times New Roman"/>
        </w:rPr>
        <w:t>•   повествование;</w:t>
      </w:r>
    </w:p>
    <w:p w:rsidR="00EC77C7" w:rsidRPr="005C650E" w:rsidRDefault="00EC77C7" w:rsidP="00EC77C7">
      <w:pPr>
        <w:pStyle w:val="a5"/>
        <w:rPr>
          <w:rFonts w:ascii="Times New Roman" w:hAnsi="Times New Roman" w:cs="Times New Roman"/>
        </w:rPr>
      </w:pPr>
      <w:r w:rsidRPr="005C650E">
        <w:rPr>
          <w:rFonts w:ascii="Times New Roman" w:hAnsi="Times New Roman" w:cs="Times New Roman"/>
        </w:rPr>
        <w:t>•   описание;</w:t>
      </w:r>
    </w:p>
    <w:p w:rsidR="00EC77C7" w:rsidRPr="005C650E" w:rsidRDefault="00EC77C7" w:rsidP="00EC77C7">
      <w:pPr>
        <w:pStyle w:val="a5"/>
        <w:rPr>
          <w:rFonts w:ascii="Times New Roman" w:hAnsi="Times New Roman" w:cs="Times New Roman"/>
        </w:rPr>
      </w:pPr>
      <w:r w:rsidRPr="005C650E">
        <w:rPr>
          <w:rFonts w:ascii="Times New Roman" w:hAnsi="Times New Roman" w:cs="Times New Roman"/>
        </w:rPr>
        <w:t>•   рассуждение.</w:t>
      </w:r>
    </w:p>
    <w:p w:rsidR="00EC77C7" w:rsidRPr="005C650E" w:rsidRDefault="00EC77C7" w:rsidP="00EC77C7">
      <w:pPr>
        <w:pStyle w:val="a5"/>
        <w:rPr>
          <w:rFonts w:ascii="Times New Roman" w:hAnsi="Times New Roman" w:cs="Times New Roman"/>
        </w:rPr>
      </w:pPr>
      <w:r w:rsidRPr="005C650E">
        <w:rPr>
          <w:rFonts w:ascii="Times New Roman" w:hAnsi="Times New Roman" w:cs="Times New Roman"/>
          <w:bCs/>
        </w:rPr>
        <w:t>Повествование</w:t>
      </w:r>
      <w:r w:rsidRPr="005C650E">
        <w:rPr>
          <w:rFonts w:ascii="Times New Roman" w:hAnsi="Times New Roman" w:cs="Times New Roman"/>
          <w:b/>
          <w:bCs/>
        </w:rPr>
        <w:t xml:space="preserve"> </w:t>
      </w:r>
      <w:r w:rsidRPr="005C650E">
        <w:rPr>
          <w:rFonts w:ascii="Times New Roman" w:hAnsi="Times New Roman" w:cs="Times New Roman"/>
        </w:rPr>
        <w:t>- рассказ о событиях, раз</w:t>
      </w:r>
      <w:r w:rsidRPr="005C650E">
        <w:rPr>
          <w:rFonts w:ascii="Times New Roman" w:hAnsi="Times New Roman" w:cs="Times New Roman"/>
        </w:rPr>
        <w:softHyphen/>
        <w:t>вивающихся во времени.</w:t>
      </w:r>
    </w:p>
    <w:p w:rsidR="00EC77C7" w:rsidRPr="005C650E" w:rsidRDefault="00EC77C7" w:rsidP="00EC77C7">
      <w:pPr>
        <w:pStyle w:val="a5"/>
        <w:rPr>
          <w:rFonts w:ascii="Times New Roman" w:hAnsi="Times New Roman" w:cs="Times New Roman"/>
        </w:rPr>
      </w:pPr>
      <w:r w:rsidRPr="005C650E">
        <w:rPr>
          <w:rFonts w:ascii="Times New Roman" w:hAnsi="Times New Roman" w:cs="Times New Roman"/>
        </w:rPr>
        <w:t>Композиционные особенности:</w:t>
      </w:r>
    </w:p>
    <w:p w:rsidR="00EC77C7" w:rsidRPr="005C650E" w:rsidRDefault="00EC77C7" w:rsidP="00EC77C7">
      <w:pPr>
        <w:pStyle w:val="a5"/>
        <w:rPr>
          <w:rFonts w:ascii="Times New Roman" w:hAnsi="Times New Roman" w:cs="Times New Roman"/>
        </w:rPr>
      </w:pPr>
      <w:r w:rsidRPr="005C650E">
        <w:rPr>
          <w:rFonts w:ascii="Times New Roman" w:hAnsi="Times New Roman" w:cs="Times New Roman"/>
        </w:rPr>
        <w:t>1.   В структуре повествования выделяют:</w:t>
      </w:r>
    </w:p>
    <w:p w:rsidR="00EC77C7" w:rsidRPr="005C650E" w:rsidRDefault="00EC77C7" w:rsidP="00EC77C7">
      <w:pPr>
        <w:pStyle w:val="a5"/>
        <w:rPr>
          <w:rFonts w:ascii="Times New Roman" w:hAnsi="Times New Roman" w:cs="Times New Roman"/>
        </w:rPr>
      </w:pPr>
      <w:r w:rsidRPr="005C650E">
        <w:rPr>
          <w:rFonts w:ascii="Times New Roman" w:hAnsi="Times New Roman" w:cs="Times New Roman"/>
        </w:rPr>
        <w:t>а)  экспозицию (обстановка, предшеству</w:t>
      </w:r>
      <w:r w:rsidRPr="005C650E">
        <w:rPr>
          <w:rFonts w:ascii="Times New Roman" w:hAnsi="Times New Roman" w:cs="Times New Roman"/>
        </w:rPr>
        <w:softHyphen/>
        <w:t>ющая действию);</w:t>
      </w:r>
    </w:p>
    <w:p w:rsidR="00EC77C7" w:rsidRPr="005C650E" w:rsidRDefault="00EC77C7" w:rsidP="00EC77C7">
      <w:pPr>
        <w:pStyle w:val="a5"/>
        <w:rPr>
          <w:rFonts w:ascii="Times New Roman" w:hAnsi="Times New Roman" w:cs="Times New Roman"/>
        </w:rPr>
      </w:pPr>
      <w:r w:rsidRPr="005C650E">
        <w:rPr>
          <w:rFonts w:ascii="Times New Roman" w:hAnsi="Times New Roman" w:cs="Times New Roman"/>
        </w:rPr>
        <w:t>б)  завязку (событие, знаменующее на</w:t>
      </w:r>
      <w:r w:rsidRPr="005C650E">
        <w:rPr>
          <w:rFonts w:ascii="Times New Roman" w:hAnsi="Times New Roman" w:cs="Times New Roman"/>
        </w:rPr>
        <w:softHyphen/>
        <w:t>чало развития действия);</w:t>
      </w:r>
    </w:p>
    <w:p w:rsidR="00EC77C7" w:rsidRPr="005C650E" w:rsidRDefault="00EC77C7" w:rsidP="00EC77C7">
      <w:pPr>
        <w:pStyle w:val="a5"/>
        <w:rPr>
          <w:rFonts w:ascii="Times New Roman" w:hAnsi="Times New Roman" w:cs="Times New Roman"/>
        </w:rPr>
      </w:pPr>
      <w:r w:rsidRPr="005C650E">
        <w:rPr>
          <w:rFonts w:ascii="Times New Roman" w:hAnsi="Times New Roman" w:cs="Times New Roman"/>
        </w:rPr>
        <w:t>в)  развитие действия;</w:t>
      </w:r>
    </w:p>
    <w:p w:rsidR="00EC77C7" w:rsidRPr="005C650E" w:rsidRDefault="00EC77C7" w:rsidP="00EC77C7">
      <w:pPr>
        <w:pStyle w:val="a5"/>
        <w:rPr>
          <w:rFonts w:ascii="Times New Roman" w:hAnsi="Times New Roman" w:cs="Times New Roman"/>
        </w:rPr>
      </w:pPr>
      <w:r w:rsidRPr="005C650E">
        <w:rPr>
          <w:rFonts w:ascii="Times New Roman" w:hAnsi="Times New Roman" w:cs="Times New Roman"/>
        </w:rPr>
        <w:t>г)  развязку (окончание развития дей</w:t>
      </w:r>
      <w:r w:rsidRPr="005C650E">
        <w:rPr>
          <w:rFonts w:ascii="Times New Roman" w:hAnsi="Times New Roman" w:cs="Times New Roman"/>
        </w:rPr>
        <w:softHyphen/>
        <w:t>ствия).</w:t>
      </w:r>
    </w:p>
    <w:p w:rsidR="00EC77C7" w:rsidRPr="005C650E" w:rsidRDefault="00EC77C7" w:rsidP="00EC77C7">
      <w:pPr>
        <w:pStyle w:val="a5"/>
        <w:rPr>
          <w:rFonts w:ascii="Times New Roman" w:hAnsi="Times New Roman" w:cs="Times New Roman"/>
        </w:rPr>
      </w:pPr>
      <w:r w:rsidRPr="005C650E">
        <w:rPr>
          <w:rFonts w:ascii="Times New Roman" w:hAnsi="Times New Roman" w:cs="Times New Roman"/>
        </w:rPr>
        <w:t>2.   События передаются в прямой или об</w:t>
      </w:r>
      <w:r w:rsidRPr="005C650E">
        <w:rPr>
          <w:rFonts w:ascii="Times New Roman" w:hAnsi="Times New Roman" w:cs="Times New Roman"/>
        </w:rPr>
        <w:softHyphen/>
        <w:t>ратной хронологической последователь</w:t>
      </w:r>
      <w:r w:rsidRPr="005C650E">
        <w:rPr>
          <w:rFonts w:ascii="Times New Roman" w:hAnsi="Times New Roman" w:cs="Times New Roman"/>
        </w:rPr>
        <w:softHyphen/>
        <w:t>ности.</w:t>
      </w:r>
    </w:p>
    <w:p w:rsidR="00EC77C7" w:rsidRPr="005C650E" w:rsidRDefault="00EC77C7" w:rsidP="00EC77C7">
      <w:pPr>
        <w:pStyle w:val="a5"/>
        <w:rPr>
          <w:rFonts w:ascii="Times New Roman" w:hAnsi="Times New Roman" w:cs="Times New Roman"/>
        </w:rPr>
      </w:pPr>
      <w:r w:rsidRPr="005C650E">
        <w:rPr>
          <w:rFonts w:ascii="Times New Roman" w:hAnsi="Times New Roman" w:cs="Times New Roman"/>
        </w:rPr>
        <w:t>3.  Повествование ведется от третьего или от первого лица.</w:t>
      </w:r>
    </w:p>
    <w:p w:rsidR="00EC77C7" w:rsidRPr="005C650E" w:rsidRDefault="00EC77C7" w:rsidP="00EC77C7">
      <w:pPr>
        <w:pStyle w:val="a5"/>
        <w:rPr>
          <w:rFonts w:ascii="Times New Roman" w:hAnsi="Times New Roman" w:cs="Times New Roman"/>
          <w:bCs/>
        </w:rPr>
      </w:pPr>
    </w:p>
    <w:p w:rsidR="00EC77C7" w:rsidRPr="005C650E" w:rsidRDefault="00EC77C7" w:rsidP="00EC77C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Cs/>
          <w:color w:val="000000"/>
        </w:rPr>
      </w:pPr>
      <w:r w:rsidRPr="005C650E">
        <w:rPr>
          <w:rFonts w:ascii="Times New Roman" w:hAnsi="Times New Roman" w:cs="Times New Roman"/>
          <w:b/>
          <w:iCs/>
          <w:color w:val="000000"/>
        </w:rPr>
        <w:t xml:space="preserve">                                     Материалы к </w:t>
      </w:r>
      <w:r w:rsidR="005C650E">
        <w:rPr>
          <w:rFonts w:ascii="Times New Roman" w:hAnsi="Times New Roman" w:cs="Times New Roman"/>
          <w:b/>
          <w:iCs/>
          <w:color w:val="000000"/>
        </w:rPr>
        <w:t xml:space="preserve"> ЕНТ по читательской грамотности</w:t>
      </w:r>
      <w:r w:rsidRPr="005C650E">
        <w:rPr>
          <w:rFonts w:ascii="Times New Roman" w:hAnsi="Times New Roman" w:cs="Times New Roman"/>
          <w:b/>
          <w:iCs/>
          <w:color w:val="000000"/>
        </w:rPr>
        <w:t xml:space="preserve">  «Стили речи».</w:t>
      </w:r>
    </w:p>
    <w:p w:rsidR="00EC77C7" w:rsidRPr="005C650E" w:rsidRDefault="00EC77C7" w:rsidP="00EC77C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Cs/>
          <w:color w:val="000000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6"/>
        <w:gridCol w:w="2710"/>
        <w:gridCol w:w="1529"/>
        <w:gridCol w:w="1171"/>
        <w:gridCol w:w="2339"/>
      </w:tblGrid>
      <w:tr w:rsidR="00EC77C7" w:rsidRPr="005C650E" w:rsidTr="006B2332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C65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стиль</w:t>
            </w:r>
          </w:p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50E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C650E">
              <w:rPr>
                <w:rFonts w:ascii="Times New Roman" w:hAnsi="Times New Roman" w:cs="Times New Roman"/>
                <w:b/>
              </w:rPr>
              <w:t xml:space="preserve">          научный 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C650E">
              <w:rPr>
                <w:rFonts w:ascii="Times New Roman" w:hAnsi="Times New Roman" w:cs="Times New Roman"/>
                <w:b/>
              </w:rPr>
              <w:t xml:space="preserve">      публицистический</w:t>
            </w:r>
          </w:p>
        </w:tc>
      </w:tr>
      <w:tr w:rsidR="00EC77C7" w:rsidRPr="005C650E" w:rsidTr="006B2332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lastRenderedPageBreak/>
              <w:t>1. Сфера человеческой деятельности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наука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политика, культура</w:t>
            </w:r>
          </w:p>
        </w:tc>
      </w:tr>
      <w:tr w:rsidR="00EC77C7" w:rsidRPr="005C650E" w:rsidTr="006B2332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2. Цель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описание закономерностей, научных открытий, обучение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представление информации об актуальных общественно-политических событиях, формирование общественного мнения</w:t>
            </w:r>
          </w:p>
        </w:tc>
      </w:tr>
      <w:tr w:rsidR="00EC77C7" w:rsidRPr="005C650E" w:rsidTr="006B2332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3. Характерные черты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подчеркнутая логичность, доказательность, точность, абстрагирование, обобщенность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сочетание экспрессии и стандарта</w:t>
            </w:r>
          </w:p>
        </w:tc>
      </w:tr>
      <w:tr w:rsidR="00EC77C7" w:rsidRPr="005C650E" w:rsidTr="006B2332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4. Жанры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монография, учебник, статья, реферат, рецензия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информационная заметка, очерк, репортаж, дискуссия, фельетон и др.</w:t>
            </w:r>
          </w:p>
        </w:tc>
      </w:tr>
      <w:tr w:rsidR="00EC77C7" w:rsidRPr="005C650E" w:rsidTr="006B2332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5. Языковые средства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C77C7" w:rsidRPr="005C650E" w:rsidTr="006B2332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5C650E">
              <w:rPr>
                <w:rFonts w:ascii="Times New Roman" w:hAnsi="Times New Roman" w:cs="Times New Roman"/>
              </w:rPr>
              <w:t xml:space="preserve">    </w:t>
            </w:r>
            <w:r w:rsidRPr="005C650E">
              <w:rPr>
                <w:rFonts w:ascii="Times New Roman" w:hAnsi="Times New Roman" w:cs="Times New Roman"/>
                <w:i/>
              </w:rPr>
              <w:t>лексические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однозначные слова, абстрактная лексика, научные термины; употребление слов в обобщенном значении; отсутствие эмоционально окрашенной лексики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общественно-политическая лексика; употребление слов в переносном значении; лексические повторы; фразеологизмы и др.</w:t>
            </w:r>
          </w:p>
        </w:tc>
      </w:tr>
      <w:tr w:rsidR="00EC77C7" w:rsidRPr="005C650E" w:rsidTr="006B2332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5C650E">
              <w:rPr>
                <w:rFonts w:ascii="Times New Roman" w:hAnsi="Times New Roman" w:cs="Times New Roman"/>
              </w:rPr>
              <w:t xml:space="preserve">   </w:t>
            </w:r>
            <w:r w:rsidRPr="005C650E">
              <w:rPr>
                <w:rFonts w:ascii="Times New Roman" w:hAnsi="Times New Roman" w:cs="Times New Roman"/>
                <w:i/>
              </w:rPr>
              <w:t>морфологические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преобладание глаголов несовершенного вида в форме настоящего времени, отвлеченных существительных; большое количество указательных и определительных местоимений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многообразие морфологических форм</w:t>
            </w:r>
          </w:p>
        </w:tc>
      </w:tr>
      <w:tr w:rsidR="00EC77C7" w:rsidRPr="005C650E" w:rsidTr="006B2332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5C650E">
              <w:rPr>
                <w:rFonts w:ascii="Times New Roman" w:hAnsi="Times New Roman" w:cs="Times New Roman"/>
              </w:rPr>
              <w:t xml:space="preserve">   </w:t>
            </w:r>
            <w:r w:rsidRPr="005C650E">
              <w:rPr>
                <w:rFonts w:ascii="Times New Roman" w:hAnsi="Times New Roman" w:cs="Times New Roman"/>
                <w:i/>
              </w:rPr>
              <w:t>синтаксические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преобладание сложных предложений; обилие вводных конструкций, обособленных определений, выраженных причастными оборотами, страдательных и безличных конструкций; полные предложения; прямой порядок слов; отсутствие восклицательных предложений и др.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все типы предложений по цели высказывания; большое количество неполных предложений, вводных конструкций, обращений</w:t>
            </w:r>
            <w:proofErr w:type="gramStart"/>
            <w:r w:rsidRPr="005C650E">
              <w:rPr>
                <w:rFonts w:ascii="Times New Roman" w:hAnsi="Times New Roman" w:cs="Times New Roman"/>
              </w:rPr>
              <w:t xml:space="preserve">,; </w:t>
            </w:r>
            <w:proofErr w:type="gramEnd"/>
            <w:r w:rsidRPr="005C650E">
              <w:rPr>
                <w:rFonts w:ascii="Times New Roman" w:hAnsi="Times New Roman" w:cs="Times New Roman"/>
              </w:rPr>
              <w:t>восклицательные предложения, риторические вопросы и др.</w:t>
            </w:r>
          </w:p>
        </w:tc>
      </w:tr>
      <w:tr w:rsidR="00EC77C7" w:rsidRPr="005C650E" w:rsidTr="006B2332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5C650E">
              <w:rPr>
                <w:rFonts w:ascii="Times New Roman" w:hAnsi="Times New Roman" w:cs="Times New Roman"/>
              </w:rPr>
              <w:t xml:space="preserve">   </w:t>
            </w:r>
            <w:r w:rsidRPr="005C650E">
              <w:rPr>
                <w:rFonts w:ascii="Times New Roman" w:hAnsi="Times New Roman" w:cs="Times New Roman"/>
                <w:i/>
              </w:rPr>
              <w:t>текстовые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выдержанная структура рассуждения (тезис, доказательство, вывод); стандартные обороты речи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небольшие по объему предложения; в отдельный абзац может быть выделено одно предложение</w:t>
            </w:r>
          </w:p>
        </w:tc>
      </w:tr>
      <w:tr w:rsidR="00EC77C7" w:rsidRPr="005C650E" w:rsidTr="006B2332">
        <w:trPr>
          <w:trHeight w:val="252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C65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стиль</w:t>
            </w:r>
          </w:p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C650E">
              <w:rPr>
                <w:rFonts w:ascii="Times New Roman" w:hAnsi="Times New Roman" w:cs="Times New Roman"/>
                <w:b/>
              </w:rPr>
              <w:t>официально-деловой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C650E">
              <w:rPr>
                <w:rFonts w:ascii="Times New Roman" w:hAnsi="Times New Roman" w:cs="Times New Roman"/>
                <w:b/>
              </w:rPr>
              <w:t>разговорный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C650E">
              <w:rPr>
                <w:rFonts w:ascii="Times New Roman" w:hAnsi="Times New Roman" w:cs="Times New Roman"/>
                <w:b/>
              </w:rPr>
              <w:t>художественный</w:t>
            </w:r>
          </w:p>
        </w:tc>
      </w:tr>
      <w:tr w:rsidR="00EC77C7" w:rsidRPr="005C650E" w:rsidTr="006B2332">
        <w:trPr>
          <w:trHeight w:val="251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1. Сфера человеческой деятельности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право, канцелярия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быт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искусство, литература</w:t>
            </w:r>
          </w:p>
        </w:tc>
      </w:tr>
      <w:tr w:rsidR="00EC77C7" w:rsidRPr="005C650E" w:rsidTr="006B2332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2.Цели стиля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установление административно-правовых отношений; соблюдение норм делопроизводства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установление межличностных контактов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художественное осмысление мира</w:t>
            </w:r>
          </w:p>
        </w:tc>
      </w:tr>
      <w:tr w:rsidR="00EC77C7" w:rsidRPr="005C650E" w:rsidTr="006B2332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lastRenderedPageBreak/>
              <w:t>3. Характерные для стиля черты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значение долженствования, точность, стандартизация; отсутствие эмоциональной окрашенности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непринужденность, спонтанность, ситуативность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образность</w:t>
            </w:r>
          </w:p>
        </w:tc>
      </w:tr>
      <w:tr w:rsidR="00EC77C7" w:rsidRPr="005C650E" w:rsidTr="006B2332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4. Набор жанров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5C650E">
              <w:rPr>
                <w:rFonts w:ascii="Times New Roman" w:hAnsi="Times New Roman" w:cs="Times New Roman"/>
              </w:rPr>
              <w:t>Конституция, кодекс законов, отчет, анкета, протокол, договор, приказ, справка, заявление и др.</w:t>
            </w:r>
            <w:proofErr w:type="gram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семейный диалог, разговор по телефону, бытовое общение и др.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роман, повесть, рассказ, басня, сонет, стихотворение и др.</w:t>
            </w:r>
          </w:p>
        </w:tc>
      </w:tr>
      <w:tr w:rsidR="00EC77C7" w:rsidRPr="005C650E" w:rsidTr="006B2332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5. Языковые средства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C77C7" w:rsidRPr="005C650E" w:rsidTr="006B2332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5C650E">
              <w:rPr>
                <w:rFonts w:ascii="Times New Roman" w:hAnsi="Times New Roman" w:cs="Times New Roman"/>
              </w:rPr>
              <w:t xml:space="preserve">    </w:t>
            </w:r>
            <w:r w:rsidRPr="005C650E">
              <w:rPr>
                <w:rFonts w:ascii="Times New Roman" w:hAnsi="Times New Roman" w:cs="Times New Roman"/>
                <w:i/>
              </w:rPr>
              <w:t>лексические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специальная терминология; отсутствие эмоционально-окрашенной лексики; отсутствие разговорной лексики и др.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бытовая лексика, собственно-разговорная и эмоциональная лексика, разговорные и просторечные фразеологизмы и др.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5C650E">
              <w:rPr>
                <w:rFonts w:ascii="Times New Roman" w:hAnsi="Times New Roman" w:cs="Times New Roman"/>
              </w:rPr>
              <w:t>синонимы, антонимы, историзмы, архаизмы, авторские неологизмы; образные средства: эпитеты, метафоры, гиперболы и др.</w:t>
            </w:r>
            <w:proofErr w:type="gramEnd"/>
          </w:p>
        </w:tc>
      </w:tr>
      <w:tr w:rsidR="00EC77C7" w:rsidRPr="005C650E" w:rsidTr="006B2332">
        <w:trPr>
          <w:trHeight w:val="2338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5C650E">
              <w:rPr>
                <w:rFonts w:ascii="Times New Roman" w:hAnsi="Times New Roman" w:cs="Times New Roman"/>
              </w:rPr>
              <w:t xml:space="preserve">   </w:t>
            </w:r>
            <w:r w:rsidRPr="005C650E">
              <w:rPr>
                <w:rFonts w:ascii="Times New Roman" w:hAnsi="Times New Roman" w:cs="Times New Roman"/>
                <w:i/>
              </w:rPr>
              <w:t>морфологические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преобладание существительных над глаголами, настоящего времени глагола над другими временами; высокая частотность употребления инфинитива и отыменных предлогов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использование звательной формы типа мам, Коль; употребление количественных числительных в именительном падеже вместо косвенных; обилие частиц и междометий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все многообразие морфологических средств, в том числе переносное употребление форм времени и наклонения глаголов</w:t>
            </w:r>
          </w:p>
        </w:tc>
      </w:tr>
      <w:tr w:rsidR="00EC77C7" w:rsidRPr="005C650E" w:rsidTr="006B2332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5C650E">
              <w:rPr>
                <w:rFonts w:ascii="Times New Roman" w:hAnsi="Times New Roman" w:cs="Times New Roman"/>
              </w:rPr>
              <w:t xml:space="preserve">   </w:t>
            </w:r>
            <w:r w:rsidRPr="005C650E">
              <w:rPr>
                <w:rFonts w:ascii="Times New Roman" w:hAnsi="Times New Roman" w:cs="Times New Roman"/>
                <w:i/>
              </w:rPr>
              <w:t>синтаксические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стандартные обороты; однородные и уточняющие члены предложения; большое количество страдательных оборотов, неопределенно-личных и безличных конструкций; отсутствие восклицательных и вопросительных предложений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преобладание конструкций с бессоюзной связью; инверсия; неполные предложения; вопросительные и побудительные предложения и др.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поэтическая инверсия; преобладание сложноподчиненных конструкций с несколькими придаточными и сложных предложений с разными видами связи; восклицательных предложений</w:t>
            </w:r>
          </w:p>
        </w:tc>
      </w:tr>
      <w:tr w:rsidR="00EC77C7" w:rsidRPr="005C650E" w:rsidTr="006B2332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5C650E">
              <w:rPr>
                <w:rFonts w:ascii="Times New Roman" w:hAnsi="Times New Roman" w:cs="Times New Roman"/>
              </w:rPr>
              <w:t xml:space="preserve">   </w:t>
            </w:r>
            <w:r w:rsidRPr="005C650E">
              <w:rPr>
                <w:rFonts w:ascii="Times New Roman" w:hAnsi="Times New Roman" w:cs="Times New Roman"/>
                <w:i/>
              </w:rPr>
              <w:t>текстовые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жесткая, постоянная структура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C7" w:rsidRPr="005C650E" w:rsidRDefault="00EC77C7" w:rsidP="00EC77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C650E">
              <w:rPr>
                <w:rFonts w:ascii="Times New Roman" w:hAnsi="Times New Roman" w:cs="Times New Roman"/>
              </w:rPr>
              <w:t>период</w:t>
            </w:r>
          </w:p>
        </w:tc>
      </w:tr>
    </w:tbl>
    <w:p w:rsidR="00EC77C7" w:rsidRPr="005C650E" w:rsidRDefault="00EC77C7" w:rsidP="00EC77C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:rsidR="003A2917" w:rsidRPr="005C650E" w:rsidRDefault="003A2917" w:rsidP="00BD00A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3A2917" w:rsidRPr="005C650E" w:rsidSect="00440BFB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5A4A"/>
    <w:multiLevelType w:val="hybridMultilevel"/>
    <w:tmpl w:val="EC7865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DC41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244485"/>
    <w:multiLevelType w:val="hybridMultilevel"/>
    <w:tmpl w:val="C3FE7A3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63A30B8"/>
    <w:multiLevelType w:val="hybridMultilevel"/>
    <w:tmpl w:val="2912225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F460D5"/>
    <w:multiLevelType w:val="multilevel"/>
    <w:tmpl w:val="137C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BD4305"/>
    <w:multiLevelType w:val="multilevel"/>
    <w:tmpl w:val="D28E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0A2F1D"/>
    <w:multiLevelType w:val="hybridMultilevel"/>
    <w:tmpl w:val="15A47D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48A89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C1404A"/>
    <w:multiLevelType w:val="hybridMultilevel"/>
    <w:tmpl w:val="D39EF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D8BF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504E98"/>
    <w:multiLevelType w:val="hybridMultilevel"/>
    <w:tmpl w:val="E7A08234"/>
    <w:lvl w:ilvl="0" w:tplc="F31E76F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67824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C348E7"/>
    <w:multiLevelType w:val="multilevel"/>
    <w:tmpl w:val="2988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F8211E"/>
    <w:multiLevelType w:val="multilevel"/>
    <w:tmpl w:val="026E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8E54BF"/>
    <w:multiLevelType w:val="hybridMultilevel"/>
    <w:tmpl w:val="3392C6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F34C9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DF02A0"/>
    <w:multiLevelType w:val="multilevel"/>
    <w:tmpl w:val="BCDC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ED1"/>
    <w:rsid w:val="00044EE6"/>
    <w:rsid w:val="000C18AD"/>
    <w:rsid w:val="001806C6"/>
    <w:rsid w:val="00322063"/>
    <w:rsid w:val="003A2917"/>
    <w:rsid w:val="003D0827"/>
    <w:rsid w:val="00440BFB"/>
    <w:rsid w:val="00510080"/>
    <w:rsid w:val="0054051A"/>
    <w:rsid w:val="005B0141"/>
    <w:rsid w:val="005C650E"/>
    <w:rsid w:val="0079226F"/>
    <w:rsid w:val="00845C7C"/>
    <w:rsid w:val="008658CE"/>
    <w:rsid w:val="00914BD3"/>
    <w:rsid w:val="009D7330"/>
    <w:rsid w:val="00A34069"/>
    <w:rsid w:val="00A40ED1"/>
    <w:rsid w:val="00BD00A8"/>
    <w:rsid w:val="00EC77C7"/>
    <w:rsid w:val="00FC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B2"/>
  </w:style>
  <w:style w:type="paragraph" w:styleId="1">
    <w:name w:val="heading 1"/>
    <w:basedOn w:val="a"/>
    <w:link w:val="10"/>
    <w:uiPriority w:val="9"/>
    <w:qFormat/>
    <w:rsid w:val="003A2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4BD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2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54051A"/>
    <w:pPr>
      <w:spacing w:after="0" w:line="240" w:lineRule="auto"/>
    </w:pPr>
  </w:style>
  <w:style w:type="table" w:styleId="a6">
    <w:name w:val="Table Grid"/>
    <w:basedOn w:val="a1"/>
    <w:uiPriority w:val="59"/>
    <w:rsid w:val="00540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44E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Домашний</cp:lastModifiedBy>
  <cp:revision>10</cp:revision>
  <cp:lastPrinted>2017-10-30T15:44:00Z</cp:lastPrinted>
  <dcterms:created xsi:type="dcterms:W3CDTF">2017-10-29T08:04:00Z</dcterms:created>
  <dcterms:modified xsi:type="dcterms:W3CDTF">2019-01-26T13:10:00Z</dcterms:modified>
</cp:coreProperties>
</file>