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F9" w:rsidRPr="00510055" w:rsidRDefault="00523537" w:rsidP="002F4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055">
        <w:rPr>
          <w:rFonts w:ascii="Times New Roman" w:hAnsi="Times New Roman" w:cs="Times New Roman"/>
          <w:b/>
          <w:sz w:val="28"/>
          <w:szCs w:val="28"/>
        </w:rPr>
        <w:t xml:space="preserve">Анализ работы ШМУ за 2019-2020 </w:t>
      </w:r>
      <w:r w:rsidR="002F47F9" w:rsidRPr="00510055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>В школу приходят молодые специалисты, которые уже в начале своей деятельности испытывают затруднения профессионального, психологического и социального характера. Каким этот учитель будет через год-два? Как он вольется в коллектив? Ответы на эти вопросы во многом зависят от организации и помощи начинающему педагогу. С этой целью в школе ведется непрерывная работа с молодыми педагогами. Работа осуществляется через наставничество и школу молодого учителя.</w:t>
      </w:r>
    </w:p>
    <w:p w:rsidR="002F47F9" w:rsidRPr="00510055" w:rsidRDefault="00523537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 xml:space="preserve"> В 2019</w:t>
      </w:r>
      <w:r w:rsidR="002F47F9" w:rsidRPr="00510055">
        <w:rPr>
          <w:rFonts w:ascii="Times New Roman" w:hAnsi="Times New Roman" w:cs="Times New Roman"/>
          <w:sz w:val="28"/>
          <w:szCs w:val="28"/>
        </w:rPr>
        <w:t>-</w:t>
      </w:r>
      <w:r w:rsidRPr="00510055">
        <w:rPr>
          <w:rFonts w:ascii="Times New Roman" w:hAnsi="Times New Roman" w:cs="Times New Roman"/>
          <w:sz w:val="28"/>
          <w:szCs w:val="28"/>
        </w:rPr>
        <w:t>2020 учебном году в школе работало 12</w:t>
      </w:r>
      <w:r w:rsidR="002F47F9" w:rsidRPr="00510055">
        <w:rPr>
          <w:rFonts w:ascii="Times New Roman" w:hAnsi="Times New Roman" w:cs="Times New Roman"/>
          <w:sz w:val="28"/>
          <w:szCs w:val="28"/>
        </w:rPr>
        <w:t xml:space="preserve"> молодых специалистов</w:t>
      </w:r>
      <w:r w:rsidRPr="00510055">
        <w:rPr>
          <w:rFonts w:ascii="Times New Roman" w:hAnsi="Times New Roman" w:cs="Times New Roman"/>
          <w:sz w:val="28"/>
          <w:szCs w:val="28"/>
        </w:rPr>
        <w:t>, из которых 7 вновь</w:t>
      </w:r>
      <w:r w:rsidR="000F0E51" w:rsidRPr="000F0E5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10055">
        <w:rPr>
          <w:rFonts w:ascii="Times New Roman" w:hAnsi="Times New Roman" w:cs="Times New Roman"/>
          <w:sz w:val="28"/>
          <w:szCs w:val="28"/>
        </w:rPr>
        <w:t>прибывшие</w:t>
      </w:r>
      <w:r w:rsidR="002F47F9" w:rsidRPr="00510055">
        <w:rPr>
          <w:rFonts w:ascii="Times New Roman" w:hAnsi="Times New Roman" w:cs="Times New Roman"/>
          <w:sz w:val="28"/>
          <w:szCs w:val="28"/>
        </w:rPr>
        <w:t>. За каждым молодым педагогом закреплён педагог-наставник.</w:t>
      </w:r>
    </w:p>
    <w:p w:rsidR="002F47F9" w:rsidRPr="00510055" w:rsidRDefault="002F47F9" w:rsidP="002F47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>На начальном этапе были определены цель, задачи и план ШМУ. Основной</w:t>
      </w:r>
      <w:r w:rsidRPr="00510055">
        <w:rPr>
          <w:rFonts w:ascii="Times New Roman" w:hAnsi="Times New Roman"/>
          <w:b/>
          <w:sz w:val="28"/>
          <w:szCs w:val="28"/>
        </w:rPr>
        <w:t xml:space="preserve"> </w:t>
      </w:r>
      <w:r w:rsidRPr="00510055">
        <w:rPr>
          <w:rFonts w:ascii="Times New Roman" w:hAnsi="Times New Roman"/>
          <w:sz w:val="28"/>
          <w:szCs w:val="28"/>
        </w:rPr>
        <w:t>целью работы школы молодого учителя является:</w:t>
      </w:r>
    </w:p>
    <w:p w:rsidR="002F47F9" w:rsidRPr="00510055" w:rsidRDefault="002F47F9" w:rsidP="002F47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055">
        <w:rPr>
          <w:rFonts w:ascii="Times New Roman" w:hAnsi="Times New Roman"/>
          <w:sz w:val="28"/>
          <w:szCs w:val="28"/>
        </w:rPr>
        <w:tab/>
        <w:t>- обучение молодых педагогов для их успешной адаптации к работе в школе;</w:t>
      </w:r>
    </w:p>
    <w:p w:rsidR="002F47F9" w:rsidRPr="00510055" w:rsidRDefault="002F47F9" w:rsidP="002F47F9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10055">
        <w:rPr>
          <w:rFonts w:ascii="Times New Roman" w:hAnsi="Times New Roman"/>
          <w:sz w:val="28"/>
          <w:szCs w:val="28"/>
        </w:rPr>
        <w:t>- ф</w:t>
      </w:r>
      <w:r w:rsidRPr="00510055">
        <w:rPr>
          <w:rFonts w:ascii="Times New Roman" w:hAnsi="Times New Roman"/>
          <w:color w:val="000000"/>
          <w:sz w:val="28"/>
          <w:szCs w:val="28"/>
        </w:rPr>
        <w:t>ормирование у начинающих педагогов методических навыков, потребности в постоянном саморазвитии и самосовершенствовании.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 xml:space="preserve"> Для достижения поставленной цели были выработаны следующие задачи:</w:t>
      </w:r>
    </w:p>
    <w:p w:rsidR="002F47F9" w:rsidRPr="00510055" w:rsidRDefault="002F47F9" w:rsidP="002F47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055">
        <w:rPr>
          <w:rFonts w:ascii="Times New Roman" w:hAnsi="Times New Roman"/>
          <w:sz w:val="28"/>
          <w:szCs w:val="28"/>
        </w:rPr>
        <w:t xml:space="preserve"> - удовлетворять потребности молодых преподавателей в непрерывном образовании и оказывать им помощь в преодолении профессиональных затруднений; </w:t>
      </w:r>
    </w:p>
    <w:p w:rsidR="002F47F9" w:rsidRPr="00510055" w:rsidRDefault="002F47F9" w:rsidP="002F47F9">
      <w:pPr>
        <w:spacing w:after="0" w:line="240" w:lineRule="auto"/>
        <w:ind w:firstLine="645"/>
        <w:jc w:val="both"/>
        <w:rPr>
          <w:rFonts w:ascii="Times New Roman" w:hAnsi="Times New Roman"/>
          <w:sz w:val="28"/>
          <w:szCs w:val="28"/>
        </w:rPr>
      </w:pPr>
      <w:r w:rsidRPr="00510055">
        <w:rPr>
          <w:rFonts w:ascii="Times New Roman" w:hAnsi="Times New Roman"/>
          <w:sz w:val="28"/>
          <w:szCs w:val="28"/>
        </w:rPr>
        <w:t xml:space="preserve">- способствовать формированию индивидуального стиля творческой деятельности преподавателей; </w:t>
      </w:r>
    </w:p>
    <w:p w:rsidR="002F47F9" w:rsidRPr="00510055" w:rsidRDefault="002F47F9" w:rsidP="002F47F9">
      <w:pPr>
        <w:spacing w:after="0" w:line="240" w:lineRule="auto"/>
        <w:ind w:firstLine="645"/>
        <w:jc w:val="both"/>
        <w:rPr>
          <w:rFonts w:ascii="Times New Roman" w:hAnsi="Times New Roman"/>
          <w:sz w:val="28"/>
          <w:szCs w:val="28"/>
        </w:rPr>
      </w:pPr>
      <w:r w:rsidRPr="00510055">
        <w:rPr>
          <w:rFonts w:ascii="Times New Roman" w:hAnsi="Times New Roman"/>
          <w:sz w:val="28"/>
          <w:szCs w:val="28"/>
        </w:rPr>
        <w:t xml:space="preserve">- пропагандировать педагогическое мастерство опытных преподавателей и оказывать помощь в совершенствовании знаний методики и педагогики; </w:t>
      </w:r>
    </w:p>
    <w:p w:rsidR="002F47F9" w:rsidRPr="00510055" w:rsidRDefault="002F47F9" w:rsidP="002F47F9">
      <w:pPr>
        <w:spacing w:after="0" w:line="240" w:lineRule="auto"/>
        <w:ind w:firstLine="645"/>
        <w:jc w:val="both"/>
        <w:rPr>
          <w:rFonts w:ascii="Times New Roman" w:hAnsi="Times New Roman"/>
          <w:sz w:val="28"/>
          <w:szCs w:val="28"/>
        </w:rPr>
      </w:pPr>
      <w:r w:rsidRPr="00510055">
        <w:rPr>
          <w:rFonts w:ascii="Times New Roman" w:hAnsi="Times New Roman"/>
          <w:sz w:val="28"/>
          <w:szCs w:val="28"/>
        </w:rPr>
        <w:t xml:space="preserve">- выявлять профессиональные, методические проблемы в учебном </w:t>
      </w:r>
      <w:proofErr w:type="gramStart"/>
      <w:r w:rsidRPr="00510055">
        <w:rPr>
          <w:rFonts w:ascii="Times New Roman" w:hAnsi="Times New Roman"/>
          <w:sz w:val="28"/>
          <w:szCs w:val="28"/>
        </w:rPr>
        <w:t>процессе  начинающих</w:t>
      </w:r>
      <w:proofErr w:type="gramEnd"/>
      <w:r w:rsidRPr="00510055">
        <w:rPr>
          <w:rFonts w:ascii="Times New Roman" w:hAnsi="Times New Roman"/>
          <w:sz w:val="28"/>
          <w:szCs w:val="28"/>
        </w:rPr>
        <w:t xml:space="preserve"> преподавателей и содействовать их разрешению; </w:t>
      </w:r>
    </w:p>
    <w:p w:rsidR="002F47F9" w:rsidRPr="00510055" w:rsidRDefault="002F47F9" w:rsidP="002F47F9">
      <w:pPr>
        <w:spacing w:after="0" w:line="240" w:lineRule="auto"/>
        <w:ind w:left="645"/>
        <w:jc w:val="both"/>
        <w:rPr>
          <w:rFonts w:ascii="Times New Roman" w:hAnsi="Times New Roman"/>
          <w:sz w:val="28"/>
          <w:szCs w:val="28"/>
        </w:rPr>
      </w:pPr>
      <w:r w:rsidRPr="00510055">
        <w:rPr>
          <w:rFonts w:ascii="Times New Roman" w:hAnsi="Times New Roman"/>
          <w:sz w:val="28"/>
          <w:szCs w:val="28"/>
        </w:rPr>
        <w:t xml:space="preserve">- знакомить с передовыми педагогическими технологиями; </w:t>
      </w:r>
    </w:p>
    <w:p w:rsidR="002F47F9" w:rsidRPr="00510055" w:rsidRDefault="002F47F9" w:rsidP="002F47F9">
      <w:pPr>
        <w:spacing w:after="0" w:line="240" w:lineRule="auto"/>
        <w:ind w:left="645"/>
        <w:jc w:val="both"/>
        <w:rPr>
          <w:rFonts w:ascii="Times New Roman" w:hAnsi="Times New Roman"/>
          <w:sz w:val="28"/>
          <w:szCs w:val="28"/>
        </w:rPr>
      </w:pPr>
      <w:r w:rsidRPr="00510055">
        <w:rPr>
          <w:rFonts w:ascii="Times New Roman" w:hAnsi="Times New Roman"/>
          <w:sz w:val="28"/>
          <w:szCs w:val="28"/>
        </w:rPr>
        <w:t>- формировать навыки в проведении диагностики и самодиагностики.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 xml:space="preserve">   Работа с молодыми специалистами показала, </w:t>
      </w:r>
      <w:proofErr w:type="gramStart"/>
      <w:r w:rsidRPr="00510055">
        <w:rPr>
          <w:rFonts w:ascii="Times New Roman" w:hAnsi="Times New Roman" w:cs="Times New Roman"/>
          <w:sz w:val="28"/>
          <w:szCs w:val="28"/>
        </w:rPr>
        <w:t>что</w:t>
      </w:r>
      <w:r w:rsidR="00523537" w:rsidRPr="00510055">
        <w:rPr>
          <w:rFonts w:ascii="Times New Roman" w:hAnsi="Times New Roman" w:cs="Times New Roman"/>
          <w:sz w:val="28"/>
          <w:szCs w:val="28"/>
        </w:rPr>
        <w:t>,</w:t>
      </w:r>
      <w:r w:rsidRPr="00510055">
        <w:rPr>
          <w:rFonts w:ascii="Times New Roman" w:hAnsi="Times New Roman" w:cs="Times New Roman"/>
          <w:sz w:val="28"/>
          <w:szCs w:val="28"/>
        </w:rPr>
        <w:t xml:space="preserve">  они</w:t>
      </w:r>
      <w:proofErr w:type="gramEnd"/>
      <w:r w:rsidRPr="00510055">
        <w:rPr>
          <w:rFonts w:ascii="Times New Roman" w:hAnsi="Times New Roman" w:cs="Times New Roman"/>
          <w:sz w:val="28"/>
          <w:szCs w:val="28"/>
        </w:rPr>
        <w:t xml:space="preserve"> соответствуют полученному образованию,  и редко  испытывают трудности при планировании своей работы, однако большая часть вопросов возникает при непосредственном проведении уроков и контроле деятельности учащихся. С учетом полученных результатов был выстроен план проведения и темы семинаров, круглых столов, практикумов.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>Работа состояла из следующих основных блоков: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055">
        <w:rPr>
          <w:rFonts w:ascii="Times New Roman" w:hAnsi="Times New Roman" w:cs="Times New Roman"/>
          <w:b/>
          <w:sz w:val="28"/>
          <w:szCs w:val="28"/>
        </w:rPr>
        <w:t xml:space="preserve">Первый блок – теоретический </w:t>
      </w:r>
    </w:p>
    <w:p w:rsidR="002F47F9" w:rsidRPr="00510055" w:rsidRDefault="002F47F9" w:rsidP="002F47F9">
      <w:pPr>
        <w:spacing w:after="0"/>
        <w:rPr>
          <w:rFonts w:ascii="Times New Roman" w:hAnsi="Times New Roman"/>
          <w:b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>В рамках работы данного блока проводились следующие мероприятия:</w:t>
      </w:r>
      <w:r w:rsidRPr="00510055">
        <w:rPr>
          <w:rFonts w:ascii="Times New Roman" w:hAnsi="Times New Roman"/>
          <w:b/>
          <w:sz w:val="28"/>
          <w:szCs w:val="28"/>
        </w:rPr>
        <w:t xml:space="preserve"> </w:t>
      </w:r>
    </w:p>
    <w:p w:rsidR="002F47F9" w:rsidRPr="00510055" w:rsidRDefault="002F47F9" w:rsidP="002F47F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10055">
        <w:rPr>
          <w:rFonts w:ascii="Times New Roman" w:hAnsi="Times New Roman"/>
          <w:sz w:val="28"/>
          <w:szCs w:val="28"/>
        </w:rPr>
        <w:t>-Обучающий семинар для молодых учителей.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/>
          <w:sz w:val="28"/>
          <w:szCs w:val="28"/>
        </w:rPr>
        <w:t xml:space="preserve">-Круглый </w:t>
      </w:r>
      <w:proofErr w:type="gramStart"/>
      <w:r w:rsidRPr="00510055">
        <w:rPr>
          <w:rFonts w:ascii="Times New Roman" w:hAnsi="Times New Roman"/>
          <w:sz w:val="28"/>
          <w:szCs w:val="28"/>
        </w:rPr>
        <w:t>стол :</w:t>
      </w:r>
      <w:proofErr w:type="gramEnd"/>
      <w:r w:rsidRPr="00510055">
        <w:rPr>
          <w:rFonts w:ascii="Times New Roman" w:hAnsi="Times New Roman"/>
          <w:sz w:val="28"/>
          <w:szCs w:val="28"/>
        </w:rPr>
        <w:t xml:space="preserve"> «Основные проблемы молодого учителя».</w:t>
      </w:r>
    </w:p>
    <w:p w:rsidR="00902082" w:rsidRPr="00510055" w:rsidRDefault="00902082" w:rsidP="002F47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>- Семинар – практикум «</w:t>
      </w:r>
      <w:proofErr w:type="spellStart"/>
      <w:r w:rsidRPr="00510055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510055">
        <w:rPr>
          <w:rFonts w:ascii="Times New Roman" w:hAnsi="Times New Roman" w:cs="Times New Roman"/>
          <w:sz w:val="28"/>
          <w:szCs w:val="28"/>
        </w:rPr>
        <w:t xml:space="preserve"> оценивание»</w:t>
      </w:r>
    </w:p>
    <w:p w:rsidR="002F47F9" w:rsidRPr="00510055" w:rsidRDefault="002F47F9" w:rsidP="002F47F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10055">
        <w:rPr>
          <w:rFonts w:ascii="Times New Roman" w:hAnsi="Times New Roman"/>
          <w:sz w:val="28"/>
          <w:szCs w:val="28"/>
        </w:rPr>
        <w:t xml:space="preserve"> Консультация «Проектировочная деятельность классного руководителя и планирование воспитательной работы».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055">
        <w:rPr>
          <w:rFonts w:ascii="Times New Roman" w:hAnsi="Times New Roman" w:cs="Times New Roman"/>
          <w:b/>
          <w:sz w:val="28"/>
          <w:szCs w:val="28"/>
        </w:rPr>
        <w:t xml:space="preserve">Второй блок – практический 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>В рамках работы этого блока учителя-предметники проводили открытые уроки на ШМО различного уровня, демонстрируя молодым специалистам различные формы и методы организации познавательной деятельности учащихся. В свою очередь молодые специалисты самостоятельно проводили анализ данных уроков по схеме, которая была предварительно им предложена. Одновременно молодыми специалистами посещались открытые уроки учителей-предметников других школ горо</w:t>
      </w:r>
      <w:r w:rsidR="00487AE2" w:rsidRPr="00510055">
        <w:rPr>
          <w:rFonts w:ascii="Times New Roman" w:hAnsi="Times New Roman" w:cs="Times New Roman"/>
          <w:sz w:val="28"/>
          <w:szCs w:val="28"/>
        </w:rPr>
        <w:t>да в рамках городских семинаров</w:t>
      </w:r>
      <w:r w:rsidR="004378CB" w:rsidRPr="00510055">
        <w:rPr>
          <w:rFonts w:ascii="Times New Roman" w:hAnsi="Times New Roman" w:cs="Times New Roman"/>
          <w:sz w:val="28"/>
          <w:szCs w:val="28"/>
        </w:rPr>
        <w:t xml:space="preserve"> (Пак Алла Вячеславовна)</w:t>
      </w:r>
      <w:r w:rsidR="00487AE2" w:rsidRPr="00510055">
        <w:rPr>
          <w:rFonts w:ascii="Times New Roman" w:hAnsi="Times New Roman" w:cs="Times New Roman"/>
          <w:sz w:val="28"/>
          <w:szCs w:val="28"/>
        </w:rPr>
        <w:t xml:space="preserve">, посещали областной семинар по </w:t>
      </w:r>
      <w:proofErr w:type="spellStart"/>
      <w:r w:rsidR="00487AE2" w:rsidRPr="00510055">
        <w:rPr>
          <w:rFonts w:ascii="Times New Roman" w:hAnsi="Times New Roman" w:cs="Times New Roman"/>
          <w:sz w:val="28"/>
          <w:szCs w:val="28"/>
        </w:rPr>
        <w:t>билимленд</w:t>
      </w:r>
      <w:proofErr w:type="spellEnd"/>
      <w:r w:rsidR="00487AE2" w:rsidRPr="005100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87AE2" w:rsidRPr="005100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Адильбекова</w:t>
      </w:r>
      <w:proofErr w:type="spellEnd"/>
      <w:r w:rsidR="00487AE2" w:rsidRPr="00510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Гульнара </w:t>
      </w:r>
      <w:proofErr w:type="spellStart"/>
      <w:r w:rsidR="00487AE2" w:rsidRPr="005100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Сериковна</w:t>
      </w:r>
      <w:proofErr w:type="spellEnd"/>
      <w:r w:rsidR="00487AE2" w:rsidRPr="00510055">
        <w:rPr>
          <w:rFonts w:ascii="Times New Roman" w:hAnsi="Times New Roman" w:cs="Times New Roman"/>
          <w:sz w:val="28"/>
          <w:szCs w:val="28"/>
        </w:rPr>
        <w:t>,</w:t>
      </w:r>
      <w:r w:rsidR="00487AE2" w:rsidRPr="00510055">
        <w:rPr>
          <w:sz w:val="28"/>
          <w:szCs w:val="28"/>
        </w:rPr>
        <w:t xml:space="preserve"> </w:t>
      </w:r>
      <w:proofErr w:type="spellStart"/>
      <w:r w:rsidR="00487AE2" w:rsidRPr="00510055">
        <w:rPr>
          <w:rFonts w:ascii="Times New Roman" w:hAnsi="Times New Roman" w:cs="Times New Roman"/>
          <w:sz w:val="28"/>
          <w:szCs w:val="28"/>
        </w:rPr>
        <w:t>Альгожина</w:t>
      </w:r>
      <w:proofErr w:type="spellEnd"/>
      <w:r w:rsidR="00487AE2" w:rsidRPr="00510055"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 w:rsidR="00487AE2" w:rsidRPr="00510055">
        <w:rPr>
          <w:rFonts w:ascii="Times New Roman" w:hAnsi="Times New Roman" w:cs="Times New Roman"/>
          <w:sz w:val="28"/>
          <w:szCs w:val="28"/>
        </w:rPr>
        <w:t>Серикбаевна</w:t>
      </w:r>
      <w:proofErr w:type="spellEnd"/>
      <w:r w:rsidR="00487AE2" w:rsidRPr="005100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7AE2" w:rsidRPr="00510055">
        <w:rPr>
          <w:rFonts w:ascii="Times New Roman" w:hAnsi="Times New Roman" w:cs="Times New Roman"/>
          <w:sz w:val="28"/>
          <w:szCs w:val="28"/>
        </w:rPr>
        <w:t>Шамганова</w:t>
      </w:r>
      <w:proofErr w:type="spellEnd"/>
      <w:r w:rsidR="00487AE2" w:rsidRPr="0051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AE2" w:rsidRPr="00510055">
        <w:rPr>
          <w:rFonts w:ascii="Times New Roman" w:hAnsi="Times New Roman" w:cs="Times New Roman"/>
          <w:sz w:val="28"/>
          <w:szCs w:val="28"/>
        </w:rPr>
        <w:t>Назира</w:t>
      </w:r>
      <w:proofErr w:type="spellEnd"/>
      <w:r w:rsidR="00487AE2" w:rsidRPr="0051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87AE2" w:rsidRPr="00510055">
        <w:rPr>
          <w:rFonts w:ascii="Times New Roman" w:hAnsi="Times New Roman" w:cs="Times New Roman"/>
          <w:sz w:val="28"/>
          <w:szCs w:val="28"/>
        </w:rPr>
        <w:t>Бекмуратовна</w:t>
      </w:r>
      <w:r w:rsidR="004378CB" w:rsidRPr="00510055">
        <w:rPr>
          <w:rFonts w:ascii="Times New Roman" w:hAnsi="Times New Roman" w:cs="Times New Roman"/>
          <w:sz w:val="28"/>
          <w:szCs w:val="28"/>
        </w:rPr>
        <w:t>,Камиялова</w:t>
      </w:r>
      <w:proofErr w:type="spellEnd"/>
      <w:proofErr w:type="gramEnd"/>
      <w:r w:rsidR="004378CB" w:rsidRPr="0051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8CB" w:rsidRPr="00510055">
        <w:rPr>
          <w:rFonts w:ascii="Times New Roman" w:hAnsi="Times New Roman" w:cs="Times New Roman"/>
          <w:sz w:val="28"/>
          <w:szCs w:val="28"/>
        </w:rPr>
        <w:t>Арнагуль</w:t>
      </w:r>
      <w:proofErr w:type="spellEnd"/>
      <w:r w:rsidR="004378CB" w:rsidRPr="0051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8CB" w:rsidRPr="00510055">
        <w:rPr>
          <w:rFonts w:ascii="Times New Roman" w:hAnsi="Times New Roman" w:cs="Times New Roman"/>
          <w:sz w:val="28"/>
          <w:szCs w:val="28"/>
        </w:rPr>
        <w:t>Армангельдиновна</w:t>
      </w:r>
      <w:proofErr w:type="spellEnd"/>
      <w:r w:rsidR="004378CB" w:rsidRPr="005100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78CB" w:rsidRPr="00510055">
        <w:rPr>
          <w:rFonts w:ascii="Times New Roman" w:hAnsi="Times New Roman" w:cs="Times New Roman"/>
          <w:sz w:val="28"/>
          <w:szCs w:val="28"/>
        </w:rPr>
        <w:t>Дарбаева</w:t>
      </w:r>
      <w:proofErr w:type="spellEnd"/>
      <w:r w:rsidR="004378CB" w:rsidRPr="0051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8CB" w:rsidRPr="00510055">
        <w:rPr>
          <w:rFonts w:ascii="Times New Roman" w:hAnsi="Times New Roman" w:cs="Times New Roman"/>
          <w:sz w:val="28"/>
          <w:szCs w:val="28"/>
        </w:rPr>
        <w:t>Жулдызай</w:t>
      </w:r>
      <w:proofErr w:type="spellEnd"/>
      <w:r w:rsidR="004378CB" w:rsidRPr="00510055">
        <w:rPr>
          <w:rFonts w:ascii="Times New Roman" w:hAnsi="Times New Roman" w:cs="Times New Roman"/>
          <w:sz w:val="28"/>
          <w:szCs w:val="28"/>
        </w:rPr>
        <w:t xml:space="preserve"> Вячеславовна</w:t>
      </w:r>
      <w:r w:rsidR="00487AE2" w:rsidRPr="00510055">
        <w:rPr>
          <w:rFonts w:ascii="Times New Roman" w:hAnsi="Times New Roman" w:cs="Times New Roman"/>
          <w:sz w:val="28"/>
          <w:szCs w:val="28"/>
        </w:rPr>
        <w:t>) семинары по разработке СОР и СОЧ (Пак Алла Вячеславовна).</w:t>
      </w:r>
    </w:p>
    <w:p w:rsidR="002F47F9" w:rsidRPr="00510055" w:rsidRDefault="002F47F9" w:rsidP="002F47F9">
      <w:pPr>
        <w:pStyle w:val="a3"/>
        <w:framePr w:hSpace="180" w:wrap="around" w:vAnchor="text" w:hAnchor="page" w:x="533" w:y="359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510055">
        <w:rPr>
          <w:rFonts w:ascii="Times New Roman" w:hAnsi="Times New Roman"/>
          <w:b/>
          <w:sz w:val="28"/>
          <w:szCs w:val="28"/>
        </w:rPr>
        <w:t xml:space="preserve">  </w:t>
      </w:r>
    </w:p>
    <w:p w:rsidR="002F47F9" w:rsidRPr="00510055" w:rsidRDefault="004378CB" w:rsidP="002F47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055">
        <w:rPr>
          <w:rFonts w:ascii="Times New Roman" w:hAnsi="Times New Roman"/>
          <w:sz w:val="28"/>
          <w:szCs w:val="28"/>
        </w:rPr>
        <w:t>Учителя</w:t>
      </w:r>
      <w:r w:rsidR="002F47F9" w:rsidRPr="0051005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2F47F9" w:rsidRPr="00510055">
        <w:rPr>
          <w:rFonts w:ascii="Times New Roman" w:hAnsi="Times New Roman"/>
          <w:sz w:val="28"/>
          <w:szCs w:val="28"/>
        </w:rPr>
        <w:t>наставники :</w:t>
      </w:r>
      <w:proofErr w:type="gramEnd"/>
      <w:r w:rsidR="00487AE2" w:rsidRPr="00510055">
        <w:rPr>
          <w:rFonts w:ascii="Times New Roman" w:hAnsi="Times New Roman"/>
          <w:sz w:val="28"/>
          <w:szCs w:val="28"/>
        </w:rPr>
        <w:t xml:space="preserve"> </w:t>
      </w:r>
      <w:r w:rsidRPr="00510055">
        <w:rPr>
          <w:rFonts w:ascii="Times New Roman" w:hAnsi="Times New Roman"/>
          <w:sz w:val="28"/>
          <w:szCs w:val="28"/>
        </w:rPr>
        <w:t xml:space="preserve">5 января 2020 г. </w:t>
      </w:r>
      <w:r w:rsidR="00487AE2" w:rsidRPr="00510055">
        <w:rPr>
          <w:rFonts w:ascii="Times New Roman" w:hAnsi="Times New Roman"/>
          <w:sz w:val="28"/>
          <w:szCs w:val="28"/>
        </w:rPr>
        <w:t xml:space="preserve">Тиран Е.С. провела семинар практикум по </w:t>
      </w:r>
      <w:proofErr w:type="spellStart"/>
      <w:r w:rsidR="00487AE2" w:rsidRPr="00510055">
        <w:rPr>
          <w:rFonts w:ascii="Times New Roman" w:hAnsi="Times New Roman"/>
          <w:sz w:val="28"/>
          <w:szCs w:val="28"/>
        </w:rPr>
        <w:t>критериальному</w:t>
      </w:r>
      <w:proofErr w:type="spellEnd"/>
      <w:r w:rsidR="00487AE2" w:rsidRPr="00510055">
        <w:rPr>
          <w:rFonts w:ascii="Times New Roman" w:hAnsi="Times New Roman"/>
          <w:sz w:val="28"/>
          <w:szCs w:val="28"/>
        </w:rPr>
        <w:t xml:space="preserve"> оцениванию</w:t>
      </w:r>
      <w:r w:rsidRPr="00510055">
        <w:rPr>
          <w:rFonts w:ascii="Times New Roman" w:hAnsi="Times New Roman"/>
          <w:sz w:val="28"/>
          <w:szCs w:val="28"/>
        </w:rPr>
        <w:t>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055">
        <w:rPr>
          <w:rFonts w:ascii="Times New Roman" w:hAnsi="Times New Roman" w:cs="Times New Roman"/>
          <w:b/>
          <w:sz w:val="28"/>
          <w:szCs w:val="28"/>
        </w:rPr>
        <w:t xml:space="preserve">Третий блок – творческий  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>Включает в себя проведение молодыми специалистами открытых уроков и внеклассных мероприятий, разработанных самостоятельно в рамках школьных предметных декад.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 xml:space="preserve">      Основные задачи, которые ставила перед собой методическая служба школы: выявление уровня профессиональной компетенции, оказание практической помощи молодым специалистам, обеспечение постоянного освоения современной педагогической теории и практики, создание условий для саморазвития молодых специалистов.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 xml:space="preserve">Уроки, предложенные молодыми специалистами, показали владение методическими приемами для развития учебной и познавательной активности, стремление к применению передовых форм и методов в индивидуальной педагогической практике. Так урок </w:t>
      </w:r>
      <w:r w:rsidR="004378CB" w:rsidRPr="00510055">
        <w:rPr>
          <w:rFonts w:ascii="Times New Roman" w:hAnsi="Times New Roman" w:cs="Times New Roman"/>
          <w:sz w:val="28"/>
          <w:szCs w:val="28"/>
        </w:rPr>
        <w:t xml:space="preserve">естествознания </w:t>
      </w:r>
      <w:proofErr w:type="spellStart"/>
      <w:r w:rsidR="004378CB" w:rsidRPr="00510055">
        <w:rPr>
          <w:rFonts w:ascii="Times New Roman" w:hAnsi="Times New Roman" w:cs="Times New Roman"/>
          <w:sz w:val="28"/>
          <w:szCs w:val="28"/>
        </w:rPr>
        <w:t>Кодинева</w:t>
      </w:r>
      <w:proofErr w:type="spellEnd"/>
      <w:r w:rsidR="004378CB" w:rsidRPr="00510055">
        <w:rPr>
          <w:rFonts w:ascii="Times New Roman" w:hAnsi="Times New Roman" w:cs="Times New Roman"/>
          <w:sz w:val="28"/>
          <w:szCs w:val="28"/>
        </w:rPr>
        <w:t xml:space="preserve"> И.В.</w:t>
      </w:r>
      <w:r w:rsidRPr="00510055">
        <w:rPr>
          <w:rFonts w:ascii="Times New Roman" w:hAnsi="Times New Roman" w:cs="Times New Roman"/>
          <w:sz w:val="28"/>
          <w:szCs w:val="28"/>
        </w:rPr>
        <w:t xml:space="preserve"> в 6 классе проходил с использованием интерактивной доски, с помощью которой учитель создала атмосферу активизации интеллектуального потенциала учащихся, творческой активности, развитию культуры языкового общен</w:t>
      </w:r>
      <w:r w:rsidR="004378CB" w:rsidRPr="00510055">
        <w:rPr>
          <w:rFonts w:ascii="Times New Roman" w:hAnsi="Times New Roman" w:cs="Times New Roman"/>
          <w:sz w:val="28"/>
          <w:szCs w:val="28"/>
        </w:rPr>
        <w:t xml:space="preserve">ия. На своих уроках </w:t>
      </w:r>
      <w:proofErr w:type="spellStart"/>
      <w:r w:rsidR="00510055" w:rsidRPr="00510055">
        <w:rPr>
          <w:rFonts w:ascii="Times New Roman" w:hAnsi="Times New Roman" w:cs="Times New Roman"/>
          <w:sz w:val="28"/>
          <w:szCs w:val="28"/>
        </w:rPr>
        <w:t>Шамганова</w:t>
      </w:r>
      <w:proofErr w:type="spellEnd"/>
      <w:r w:rsidR="00510055" w:rsidRPr="00510055">
        <w:rPr>
          <w:rFonts w:ascii="Times New Roman" w:hAnsi="Times New Roman" w:cs="Times New Roman"/>
          <w:sz w:val="28"/>
          <w:szCs w:val="28"/>
        </w:rPr>
        <w:t xml:space="preserve"> Н.Б.</w:t>
      </w:r>
      <w:r w:rsidR="004378CB" w:rsidRPr="00510055">
        <w:rPr>
          <w:rFonts w:ascii="Times New Roman" w:hAnsi="Times New Roman" w:cs="Times New Roman"/>
          <w:sz w:val="28"/>
          <w:szCs w:val="28"/>
        </w:rPr>
        <w:t xml:space="preserve"> </w:t>
      </w:r>
      <w:r w:rsidRPr="00510055">
        <w:rPr>
          <w:rFonts w:ascii="Times New Roman" w:hAnsi="Times New Roman" w:cs="Times New Roman"/>
          <w:sz w:val="28"/>
          <w:szCs w:val="28"/>
        </w:rPr>
        <w:t xml:space="preserve">создает комфортный психологический микроклимат, учащиеся умело </w:t>
      </w:r>
      <w:proofErr w:type="gramStart"/>
      <w:r w:rsidRPr="00510055">
        <w:rPr>
          <w:rFonts w:ascii="Times New Roman" w:hAnsi="Times New Roman" w:cs="Times New Roman"/>
          <w:sz w:val="28"/>
          <w:szCs w:val="28"/>
        </w:rPr>
        <w:t>используют  приобретенные</w:t>
      </w:r>
      <w:proofErr w:type="gramEnd"/>
      <w:r w:rsidRPr="00510055">
        <w:rPr>
          <w:rFonts w:ascii="Times New Roman" w:hAnsi="Times New Roman" w:cs="Times New Roman"/>
          <w:sz w:val="28"/>
          <w:szCs w:val="28"/>
        </w:rPr>
        <w:t xml:space="preserve"> знания при выполнении заданий.   Учите</w:t>
      </w:r>
      <w:r w:rsidR="00510055" w:rsidRPr="00510055">
        <w:rPr>
          <w:rFonts w:ascii="Times New Roman" w:hAnsi="Times New Roman" w:cs="Times New Roman"/>
          <w:sz w:val="28"/>
          <w:szCs w:val="28"/>
        </w:rPr>
        <w:t xml:space="preserve">ль физической культуры </w:t>
      </w:r>
      <w:proofErr w:type="spellStart"/>
      <w:r w:rsidR="00510055" w:rsidRPr="00510055">
        <w:rPr>
          <w:rFonts w:ascii="Times New Roman" w:hAnsi="Times New Roman" w:cs="Times New Roman"/>
          <w:sz w:val="28"/>
          <w:szCs w:val="28"/>
        </w:rPr>
        <w:t>Сейтбеков</w:t>
      </w:r>
      <w:proofErr w:type="spellEnd"/>
      <w:r w:rsidR="00510055" w:rsidRPr="00510055">
        <w:rPr>
          <w:rFonts w:ascii="Times New Roman" w:hAnsi="Times New Roman" w:cs="Times New Roman"/>
          <w:sz w:val="28"/>
          <w:szCs w:val="28"/>
        </w:rPr>
        <w:t xml:space="preserve"> К</w:t>
      </w:r>
      <w:r w:rsidRPr="00510055">
        <w:rPr>
          <w:rFonts w:ascii="Times New Roman" w:hAnsi="Times New Roman" w:cs="Times New Roman"/>
          <w:sz w:val="28"/>
          <w:szCs w:val="28"/>
        </w:rPr>
        <w:t>.</w:t>
      </w:r>
      <w:r w:rsidR="00510055" w:rsidRPr="00510055">
        <w:rPr>
          <w:rFonts w:ascii="Times New Roman" w:hAnsi="Times New Roman" w:cs="Times New Roman"/>
          <w:sz w:val="28"/>
          <w:szCs w:val="28"/>
        </w:rPr>
        <w:t>Ж.</w:t>
      </w:r>
      <w:r w:rsidRPr="00510055">
        <w:rPr>
          <w:rFonts w:ascii="Times New Roman" w:hAnsi="Times New Roman" w:cs="Times New Roman"/>
          <w:sz w:val="28"/>
          <w:szCs w:val="28"/>
        </w:rPr>
        <w:t xml:space="preserve"> создает ситуации, способствующие атмосфере здорового соперничества учащихся. Методы, используемые учителем, отличались разнообразием и соответствием возрастным особенностям учащихся.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lastRenderedPageBreak/>
        <w:t>Учителя-наставники, посетившие уроки молодых специалистов, отмечали, что уроки методически продуманны, соответствовали учебным программам и календарному планированию, учитывались возрастные особенности учащихся.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 xml:space="preserve">Кроме того, молодые специалисты получали постоянные консультации по работе с документацией, планированию учебного материала, составлению плана урока, эффективным методам организации учебной деятельности учащихся, способам активизации познавательной деятельности учащихся, организации внеклассной работы и по многим другим вопросам. 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 xml:space="preserve">Положительным результатом деятельности работы ШМУ можно считать активное участие молодых специалистов в творческих школьных и городских конкурсах.   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>Имеются и недостатки в работе ШМУ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>-  Проводимые практикумы носили чаще всего словесный характер.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 xml:space="preserve">Недостаточно опытных учителей приняли участие в работе «Школы», на это есть 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>объективные причины, связанные с расписанием и большой загруженностью, как учителей, так и учебных кабинетов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>. - В педагогической лаборатории молодых учителей мало знаний по методам и приемам обучения учебному предмету.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055">
        <w:rPr>
          <w:rFonts w:ascii="Times New Roman" w:hAnsi="Times New Roman" w:cs="Times New Roman"/>
          <w:b/>
          <w:sz w:val="28"/>
          <w:szCs w:val="28"/>
        </w:rPr>
        <w:t xml:space="preserve">       Исходя из этого необходимо решать следующие задачи: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>Прививать любовь к выбранной профессии, создавая для этого необходимые условия.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>Разработать комплекс мер по ликвидации пробела и внедрить их в практику работы с молодыми учителями.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>На занятиях ШМУ обязательно заслушать выступления по темам самообразования.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 xml:space="preserve">Продумать и организовать практикумы так, чтобы они носили сугубо наглядно-практический характер: распределить между посетителями ШМУ проведение уроков, внеклассных мероприятий, где бы просматривалась тематика практикума; наладить </w:t>
      </w:r>
      <w:proofErr w:type="spellStart"/>
      <w:r w:rsidRPr="00510055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510055">
        <w:rPr>
          <w:rFonts w:ascii="Times New Roman" w:hAnsi="Times New Roman" w:cs="Times New Roman"/>
          <w:sz w:val="28"/>
          <w:szCs w:val="28"/>
        </w:rPr>
        <w:t xml:space="preserve"> этих мероприятий.</w:t>
      </w:r>
    </w:p>
    <w:p w:rsidR="002F47F9" w:rsidRPr="00510055" w:rsidRDefault="002F47F9" w:rsidP="002F47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BD8" w:rsidRPr="00510055" w:rsidRDefault="002F47F9" w:rsidP="00510055">
      <w:pPr>
        <w:tabs>
          <w:tab w:val="left" w:pos="16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10055">
        <w:rPr>
          <w:rFonts w:ascii="Times New Roman" w:hAnsi="Times New Roman" w:cs="Times New Roman"/>
          <w:sz w:val="28"/>
          <w:szCs w:val="28"/>
        </w:rPr>
        <w:tab/>
      </w:r>
    </w:p>
    <w:sectPr w:rsidR="00D03BD8" w:rsidRPr="00510055" w:rsidSect="00510055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1F"/>
    <w:rsid w:val="000F0E51"/>
    <w:rsid w:val="002F47F9"/>
    <w:rsid w:val="004378CB"/>
    <w:rsid w:val="00487AE2"/>
    <w:rsid w:val="00510055"/>
    <w:rsid w:val="00523537"/>
    <w:rsid w:val="00531B4C"/>
    <w:rsid w:val="00902082"/>
    <w:rsid w:val="00C43D1F"/>
    <w:rsid w:val="00D0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E8CE"/>
  <w15:chartTrackingRefBased/>
  <w15:docId w15:val="{4A2ABEAB-A5BC-4F65-AA6D-3CDCD71B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7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2020-03-26T08:38:00Z</dcterms:created>
  <dcterms:modified xsi:type="dcterms:W3CDTF">2020-11-03T13:03:00Z</dcterms:modified>
</cp:coreProperties>
</file>